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221C2" w14:textId="28E411D8" w:rsidR="0002411C" w:rsidRDefault="007956FC" w:rsidP="007956FC">
      <w:pPr>
        <w:pStyle w:val="Title"/>
      </w:pPr>
      <w:r>
        <w:rPr>
          <w:noProof/>
        </w:rPr>
        <w:drawing>
          <wp:anchor distT="0" distB="0" distL="114300" distR="114300" simplePos="0" relativeHeight="251658240" behindDoc="0" locked="0" layoutInCell="1" allowOverlap="1" wp14:anchorId="13985213" wp14:editId="62B388F6">
            <wp:simplePos x="0" y="0"/>
            <wp:positionH relativeFrom="column">
              <wp:posOffset>5395595</wp:posOffset>
            </wp:positionH>
            <wp:positionV relativeFrom="paragraph">
              <wp:posOffset>-229235</wp:posOffset>
            </wp:positionV>
            <wp:extent cx="899103" cy="761365"/>
            <wp:effectExtent l="0" t="0" r="0" b="63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03" cy="761365"/>
                    </a:xfrm>
                    <a:prstGeom prst="rect">
                      <a:avLst/>
                    </a:prstGeom>
                  </pic:spPr>
                </pic:pic>
              </a:graphicData>
            </a:graphic>
            <wp14:sizeRelH relativeFrom="margin">
              <wp14:pctWidth>0</wp14:pctWidth>
            </wp14:sizeRelH>
            <wp14:sizeRelV relativeFrom="margin">
              <wp14:pctHeight>0</wp14:pctHeight>
            </wp14:sizeRelV>
          </wp:anchor>
        </w:drawing>
      </w:r>
      <w:r w:rsidR="00FD5962">
        <w:t>Sint Maarten Yacht Club</w:t>
      </w:r>
    </w:p>
    <w:p w14:paraId="3065F90D" w14:textId="0A31EED7" w:rsidR="0002411C" w:rsidRDefault="00FD5962">
      <w:pPr>
        <w:spacing w:before="66"/>
        <w:ind w:left="100"/>
        <w:rPr>
          <w:color w:val="00B050"/>
          <w:sz w:val="26"/>
          <w:szCs w:val="26"/>
        </w:rPr>
      </w:pPr>
      <w:r>
        <w:rPr>
          <w:sz w:val="26"/>
          <w:szCs w:val="26"/>
        </w:rPr>
        <w:t xml:space="preserve">STANDARD SAILING INSTRUCTIONS – </w:t>
      </w:r>
      <w:r w:rsidR="007956FC" w:rsidRPr="007956FC">
        <w:rPr>
          <w:sz w:val="26"/>
          <w:szCs w:val="26"/>
        </w:rPr>
        <w:t xml:space="preserve">DINGHY AND DAY BOAT </w:t>
      </w:r>
    </w:p>
    <w:p w14:paraId="2A735BA5" w14:textId="77777777" w:rsidR="007956FC" w:rsidRDefault="007956FC">
      <w:pPr>
        <w:numPr>
          <w:ilvl w:val="0"/>
          <w:numId w:val="2"/>
        </w:numPr>
        <w:pBdr>
          <w:top w:val="nil"/>
          <w:left w:val="nil"/>
          <w:bottom w:val="nil"/>
          <w:right w:val="nil"/>
          <w:between w:val="nil"/>
        </w:pBdr>
        <w:tabs>
          <w:tab w:val="left" w:pos="518"/>
          <w:tab w:val="left" w:pos="519"/>
        </w:tabs>
        <w:spacing w:before="103"/>
        <w:rPr>
          <w:color w:val="000000"/>
          <w:sz w:val="20"/>
          <w:szCs w:val="20"/>
        </w:rPr>
        <w:sectPr w:rsidR="007956FC" w:rsidSect="007956FC">
          <w:footerReference w:type="default" r:id="rId8"/>
          <w:pgSz w:w="11900" w:h="16850"/>
          <w:pgMar w:top="840" w:right="840" w:bottom="1380" w:left="860" w:header="0" w:footer="1190" w:gutter="0"/>
          <w:cols w:space="720"/>
        </w:sectPr>
      </w:pPr>
    </w:p>
    <w:p w14:paraId="60A06DF0" w14:textId="77777777" w:rsidR="007956FC" w:rsidRDefault="007956FC" w:rsidP="007956FC">
      <w:pPr>
        <w:pBdr>
          <w:top w:val="nil"/>
          <w:left w:val="nil"/>
          <w:bottom w:val="nil"/>
          <w:right w:val="nil"/>
          <w:between w:val="nil"/>
        </w:pBdr>
        <w:tabs>
          <w:tab w:val="left" w:pos="519"/>
        </w:tabs>
        <w:spacing w:before="103"/>
        <w:rPr>
          <w:color w:val="000000"/>
        </w:rPr>
      </w:pPr>
    </w:p>
    <w:p w14:paraId="6D7BFA50" w14:textId="212697F6" w:rsidR="007956FC" w:rsidRPr="007956FC" w:rsidRDefault="007956FC" w:rsidP="007956FC">
      <w:pPr>
        <w:pBdr>
          <w:top w:val="nil"/>
          <w:left w:val="nil"/>
          <w:bottom w:val="nil"/>
          <w:right w:val="nil"/>
          <w:between w:val="nil"/>
        </w:pBdr>
        <w:tabs>
          <w:tab w:val="left" w:pos="519"/>
        </w:tabs>
        <w:spacing w:before="103"/>
        <w:rPr>
          <w:color w:val="000000"/>
        </w:rPr>
        <w:sectPr w:rsidR="007956FC" w:rsidRPr="007956FC" w:rsidSect="007956FC">
          <w:type w:val="continuous"/>
          <w:pgSz w:w="11900" w:h="16850"/>
          <w:pgMar w:top="840" w:right="840" w:bottom="1380" w:left="860" w:header="0" w:footer="1190" w:gutter="0"/>
          <w:cols w:num="2" w:space="458"/>
        </w:sectPr>
      </w:pPr>
    </w:p>
    <w:p w14:paraId="72CA6095" w14:textId="72EE6D2A" w:rsidR="007956FC" w:rsidRPr="00BB1FAE" w:rsidRDefault="007956FC" w:rsidP="00BB1FAE">
      <w:pPr>
        <w:pStyle w:val="ListParagraph"/>
        <w:numPr>
          <w:ilvl w:val="0"/>
          <w:numId w:val="3"/>
        </w:numPr>
        <w:pBdr>
          <w:top w:val="nil"/>
          <w:left w:val="nil"/>
          <w:bottom w:val="nil"/>
          <w:right w:val="nil"/>
          <w:between w:val="nil"/>
        </w:pBdr>
        <w:tabs>
          <w:tab w:val="left" w:pos="535"/>
        </w:tabs>
        <w:spacing w:before="81" w:line="235" w:lineRule="auto"/>
        <w:ind w:left="450" w:right="667"/>
        <w:rPr>
          <w:sz w:val="20"/>
          <w:szCs w:val="20"/>
        </w:rPr>
      </w:pPr>
      <w:r w:rsidRPr="007956FC">
        <w:rPr>
          <w:sz w:val="20"/>
          <w:szCs w:val="20"/>
        </w:rPr>
        <w:t xml:space="preserve">RULES </w:t>
      </w:r>
    </w:p>
    <w:p w14:paraId="1767B31C" w14:textId="1D28B723" w:rsidR="007956FC" w:rsidRPr="00B2049F" w:rsidRDefault="007956FC" w:rsidP="007956FC">
      <w:pPr>
        <w:pStyle w:val="ListParagraph"/>
        <w:numPr>
          <w:ilvl w:val="1"/>
          <w:numId w:val="2"/>
        </w:numPr>
        <w:pBdr>
          <w:top w:val="nil"/>
          <w:left w:val="nil"/>
          <w:bottom w:val="nil"/>
          <w:right w:val="nil"/>
          <w:between w:val="nil"/>
        </w:pBdr>
        <w:tabs>
          <w:tab w:val="left" w:pos="540"/>
        </w:tabs>
        <w:spacing w:before="75" w:line="235" w:lineRule="auto"/>
        <w:ind w:left="534" w:right="60" w:hanging="435"/>
        <w:rPr>
          <w:sz w:val="20"/>
          <w:szCs w:val="20"/>
        </w:rPr>
      </w:pPr>
      <w:r w:rsidRPr="00B2049F">
        <w:rPr>
          <w:sz w:val="20"/>
          <w:szCs w:val="20"/>
        </w:rPr>
        <w:t>The Regatta will be governed by the rules as defined in the Racing Rules of Sailing 2</w:t>
      </w:r>
      <w:r w:rsidR="00FD5962" w:rsidRPr="00B2049F">
        <w:rPr>
          <w:sz w:val="20"/>
          <w:szCs w:val="20"/>
        </w:rPr>
        <w:t>0</w:t>
      </w:r>
      <w:r w:rsidR="00605E48" w:rsidRPr="00B2049F">
        <w:rPr>
          <w:sz w:val="20"/>
          <w:szCs w:val="20"/>
        </w:rPr>
        <w:t>17-20</w:t>
      </w:r>
    </w:p>
    <w:p w14:paraId="139E2AB8" w14:textId="20A28F7F" w:rsidR="0002411C" w:rsidRPr="00B2049F" w:rsidRDefault="00FD5962" w:rsidP="007956FC">
      <w:pPr>
        <w:pStyle w:val="ListParagraph"/>
        <w:numPr>
          <w:ilvl w:val="1"/>
          <w:numId w:val="2"/>
        </w:numPr>
        <w:pBdr>
          <w:top w:val="nil"/>
          <w:left w:val="nil"/>
          <w:bottom w:val="nil"/>
          <w:right w:val="nil"/>
          <w:between w:val="nil"/>
        </w:pBdr>
        <w:tabs>
          <w:tab w:val="left" w:pos="535"/>
        </w:tabs>
        <w:spacing w:before="75" w:line="235" w:lineRule="auto"/>
        <w:ind w:left="534" w:right="667" w:hanging="435"/>
        <w:rPr>
          <w:sz w:val="20"/>
          <w:szCs w:val="20"/>
        </w:rPr>
      </w:pPr>
      <w:r w:rsidRPr="00B2049F">
        <w:rPr>
          <w:sz w:val="20"/>
          <w:szCs w:val="20"/>
        </w:rPr>
        <w:t>No national authority prescriptions will apply.</w:t>
      </w:r>
    </w:p>
    <w:p w14:paraId="35D98480" w14:textId="1AD475EC" w:rsidR="0002411C" w:rsidRPr="00B2049F" w:rsidRDefault="00FD5962" w:rsidP="007956FC">
      <w:pPr>
        <w:numPr>
          <w:ilvl w:val="1"/>
          <w:numId w:val="2"/>
        </w:numPr>
        <w:pBdr>
          <w:top w:val="nil"/>
          <w:left w:val="nil"/>
          <w:bottom w:val="nil"/>
          <w:right w:val="nil"/>
          <w:between w:val="nil"/>
        </w:pBdr>
        <w:tabs>
          <w:tab w:val="left" w:pos="535"/>
        </w:tabs>
        <w:spacing w:before="83" w:line="235" w:lineRule="auto"/>
        <w:ind w:left="540" w:right="216" w:hanging="450"/>
        <w:rPr>
          <w:sz w:val="20"/>
          <w:szCs w:val="20"/>
        </w:rPr>
      </w:pPr>
      <w:r w:rsidRPr="00B2049F">
        <w:rPr>
          <w:sz w:val="20"/>
          <w:szCs w:val="20"/>
        </w:rPr>
        <w:t xml:space="preserve">Sunfast Boat Handling Rules will apply to boats in the Sunfast Class. These </w:t>
      </w:r>
      <w:r w:rsidR="007956FC" w:rsidRPr="00B2049F">
        <w:rPr>
          <w:sz w:val="20"/>
          <w:szCs w:val="20"/>
        </w:rPr>
        <w:t xml:space="preserve">can be found in </w:t>
      </w:r>
      <w:r w:rsidR="00C04244">
        <w:rPr>
          <w:sz w:val="20"/>
          <w:szCs w:val="20"/>
        </w:rPr>
        <w:t>Addendum A.</w:t>
      </w:r>
    </w:p>
    <w:p w14:paraId="11DE7F22" w14:textId="759C8B56" w:rsidR="0002411C" w:rsidRPr="00B2049F" w:rsidRDefault="00FD5962" w:rsidP="00683D4F">
      <w:pPr>
        <w:numPr>
          <w:ilvl w:val="1"/>
          <w:numId w:val="2"/>
        </w:numPr>
        <w:pBdr>
          <w:top w:val="nil"/>
          <w:left w:val="nil"/>
          <w:bottom w:val="nil"/>
          <w:right w:val="nil"/>
          <w:between w:val="nil"/>
        </w:pBdr>
        <w:tabs>
          <w:tab w:val="left" w:pos="535"/>
        </w:tabs>
        <w:spacing w:before="75" w:line="242" w:lineRule="auto"/>
        <w:ind w:left="540" w:right="-30" w:hanging="450"/>
        <w:rPr>
          <w:sz w:val="20"/>
          <w:szCs w:val="20"/>
        </w:rPr>
      </w:pPr>
      <w:r w:rsidRPr="00B2049F">
        <w:rPr>
          <w:sz w:val="20"/>
          <w:szCs w:val="20"/>
        </w:rPr>
        <w:t xml:space="preserve">If there is a conflict between languages </w:t>
      </w:r>
      <w:r w:rsidR="007956FC" w:rsidRPr="00B2049F">
        <w:rPr>
          <w:sz w:val="20"/>
          <w:szCs w:val="20"/>
        </w:rPr>
        <w:t>t</w:t>
      </w:r>
      <w:r w:rsidRPr="00B2049F">
        <w:rPr>
          <w:sz w:val="20"/>
          <w:szCs w:val="20"/>
        </w:rPr>
        <w:t>he English text will take precedence.</w:t>
      </w:r>
    </w:p>
    <w:p w14:paraId="1FBFF75F" w14:textId="77777777" w:rsidR="0002411C" w:rsidRPr="00B2049F" w:rsidRDefault="00FD5962">
      <w:pPr>
        <w:numPr>
          <w:ilvl w:val="0"/>
          <w:numId w:val="2"/>
        </w:numPr>
        <w:pBdr>
          <w:top w:val="nil"/>
          <w:left w:val="nil"/>
          <w:bottom w:val="nil"/>
          <w:right w:val="nil"/>
          <w:between w:val="nil"/>
        </w:pBdr>
        <w:tabs>
          <w:tab w:val="left" w:pos="518"/>
          <w:tab w:val="left" w:pos="519"/>
        </w:tabs>
        <w:spacing w:before="71"/>
      </w:pPr>
      <w:r w:rsidRPr="00B2049F">
        <w:rPr>
          <w:sz w:val="20"/>
          <w:szCs w:val="20"/>
        </w:rPr>
        <w:t>NOTICES TO COMPETITORS</w:t>
      </w:r>
    </w:p>
    <w:p w14:paraId="7E39CC07" w14:textId="0A5517F7" w:rsidR="00C04244" w:rsidRDefault="00FD5962" w:rsidP="00C04244">
      <w:pPr>
        <w:pBdr>
          <w:top w:val="nil"/>
          <w:left w:val="nil"/>
          <w:bottom w:val="nil"/>
          <w:right w:val="nil"/>
          <w:between w:val="nil"/>
        </w:pBdr>
        <w:spacing w:before="79" w:line="237" w:lineRule="auto"/>
        <w:ind w:left="100" w:right="105"/>
        <w:jc w:val="both"/>
        <w:rPr>
          <w:sz w:val="20"/>
          <w:szCs w:val="20"/>
        </w:rPr>
      </w:pPr>
      <w:r w:rsidRPr="00B2049F">
        <w:rPr>
          <w:sz w:val="20"/>
          <w:szCs w:val="20"/>
        </w:rPr>
        <w:t>Notices to competitors will be posted on the official Notice Board located at The Sint Maarten Yacht Club</w:t>
      </w:r>
      <w:r w:rsidR="00C04244">
        <w:rPr>
          <w:sz w:val="20"/>
          <w:szCs w:val="20"/>
        </w:rPr>
        <w:t>.</w:t>
      </w:r>
      <w:r w:rsidRPr="00B2049F">
        <w:rPr>
          <w:sz w:val="20"/>
          <w:szCs w:val="20"/>
        </w:rPr>
        <w:t xml:space="preserve"> </w:t>
      </w:r>
    </w:p>
    <w:p w14:paraId="6660BCDC" w14:textId="2B51DA8B" w:rsidR="0002411C" w:rsidRPr="00B2049F" w:rsidRDefault="00FD5962" w:rsidP="00C04244">
      <w:pPr>
        <w:pBdr>
          <w:top w:val="nil"/>
          <w:left w:val="nil"/>
          <w:bottom w:val="nil"/>
          <w:right w:val="nil"/>
          <w:between w:val="nil"/>
        </w:pBdr>
        <w:spacing w:before="79" w:line="237" w:lineRule="auto"/>
        <w:ind w:left="100" w:right="105"/>
        <w:jc w:val="both"/>
      </w:pPr>
      <w:r w:rsidRPr="00B2049F">
        <w:rPr>
          <w:sz w:val="20"/>
          <w:szCs w:val="20"/>
        </w:rPr>
        <w:t>ENTRY</w:t>
      </w:r>
    </w:p>
    <w:p w14:paraId="283A3CDC" w14:textId="360BFB51" w:rsidR="0002411C" w:rsidRPr="00B2049F" w:rsidRDefault="00FD5962" w:rsidP="00683D4F">
      <w:pPr>
        <w:numPr>
          <w:ilvl w:val="1"/>
          <w:numId w:val="2"/>
        </w:numPr>
        <w:pBdr>
          <w:top w:val="nil"/>
          <w:left w:val="nil"/>
          <w:bottom w:val="nil"/>
          <w:right w:val="nil"/>
          <w:between w:val="nil"/>
        </w:pBdr>
        <w:tabs>
          <w:tab w:val="left" w:pos="535"/>
        </w:tabs>
        <w:spacing w:before="75" w:line="242" w:lineRule="auto"/>
        <w:ind w:left="540" w:right="228" w:hanging="440"/>
        <w:rPr>
          <w:sz w:val="20"/>
          <w:szCs w:val="20"/>
        </w:rPr>
      </w:pPr>
      <w:r w:rsidRPr="00B2049F">
        <w:rPr>
          <w:sz w:val="20"/>
          <w:szCs w:val="20"/>
        </w:rPr>
        <w:t xml:space="preserve">Entry is open to any boat in a class listed in the </w:t>
      </w:r>
      <w:r w:rsidR="007956FC" w:rsidRPr="00B2049F">
        <w:rPr>
          <w:sz w:val="20"/>
          <w:szCs w:val="20"/>
        </w:rPr>
        <w:t>NOR</w:t>
      </w:r>
      <w:r w:rsidR="00605E48" w:rsidRPr="00B2049F">
        <w:rPr>
          <w:sz w:val="20"/>
          <w:szCs w:val="20"/>
        </w:rPr>
        <w:t>.</w:t>
      </w:r>
      <w:r w:rsidRPr="00B2049F">
        <w:rPr>
          <w:sz w:val="20"/>
          <w:szCs w:val="20"/>
        </w:rPr>
        <w:t xml:space="preserve"> Other boat types interested in participating should consult with the SMYC sailing committee</w:t>
      </w:r>
      <w:r w:rsidR="00683D4F" w:rsidRPr="00B2049F">
        <w:rPr>
          <w:sz w:val="20"/>
          <w:szCs w:val="20"/>
        </w:rPr>
        <w:t>.</w:t>
      </w:r>
      <w:r w:rsidRPr="00B2049F">
        <w:rPr>
          <w:sz w:val="20"/>
          <w:szCs w:val="20"/>
        </w:rPr>
        <w:t xml:space="preserve"> </w:t>
      </w:r>
    </w:p>
    <w:p w14:paraId="5D3D7DD7" w14:textId="65793609" w:rsidR="0002411C" w:rsidRPr="00B2049F" w:rsidRDefault="00FD5962" w:rsidP="00683D4F">
      <w:pPr>
        <w:numPr>
          <w:ilvl w:val="1"/>
          <w:numId w:val="2"/>
        </w:numPr>
        <w:pBdr>
          <w:top w:val="nil"/>
          <w:left w:val="nil"/>
          <w:bottom w:val="nil"/>
          <w:right w:val="nil"/>
          <w:between w:val="nil"/>
        </w:pBdr>
        <w:tabs>
          <w:tab w:val="left" w:pos="535"/>
        </w:tabs>
        <w:spacing w:before="75" w:line="235" w:lineRule="auto"/>
        <w:ind w:left="540" w:right="437" w:hanging="440"/>
        <w:rPr>
          <w:sz w:val="20"/>
          <w:szCs w:val="20"/>
        </w:rPr>
      </w:pPr>
      <w:r w:rsidRPr="00B2049F">
        <w:rPr>
          <w:sz w:val="20"/>
          <w:szCs w:val="20"/>
        </w:rPr>
        <w:t xml:space="preserve">Entry is subject to the completion of an entry form available from the Race Office and payment of any fee prior to racing on a Race Day. </w:t>
      </w:r>
    </w:p>
    <w:p w14:paraId="1B118A9B" w14:textId="77777777" w:rsidR="0002411C" w:rsidRPr="00B2049F" w:rsidRDefault="00FD5962">
      <w:pPr>
        <w:numPr>
          <w:ilvl w:val="0"/>
          <w:numId w:val="2"/>
        </w:numPr>
        <w:pBdr>
          <w:top w:val="nil"/>
          <w:left w:val="nil"/>
          <w:bottom w:val="nil"/>
          <w:right w:val="nil"/>
          <w:between w:val="nil"/>
        </w:pBdr>
        <w:tabs>
          <w:tab w:val="left" w:pos="518"/>
          <w:tab w:val="left" w:pos="519"/>
        </w:tabs>
        <w:spacing w:before="75"/>
      </w:pPr>
      <w:r w:rsidRPr="00B2049F">
        <w:rPr>
          <w:sz w:val="20"/>
          <w:szCs w:val="20"/>
        </w:rPr>
        <w:t>ADDITIONAL IDENTIFICATION</w:t>
      </w:r>
    </w:p>
    <w:p w14:paraId="0AFF2C8F" w14:textId="5DA6CF86" w:rsidR="0002411C" w:rsidRPr="00B2049F" w:rsidRDefault="00FD5962" w:rsidP="00683D4F">
      <w:pPr>
        <w:numPr>
          <w:ilvl w:val="1"/>
          <w:numId w:val="2"/>
        </w:numPr>
        <w:pBdr>
          <w:top w:val="nil"/>
          <w:left w:val="nil"/>
          <w:bottom w:val="nil"/>
          <w:right w:val="nil"/>
          <w:between w:val="nil"/>
        </w:pBdr>
        <w:tabs>
          <w:tab w:val="left" w:pos="535"/>
        </w:tabs>
        <w:spacing w:before="79" w:line="237" w:lineRule="auto"/>
        <w:ind w:left="540" w:right="616" w:hanging="450"/>
        <w:rPr>
          <w:sz w:val="20"/>
          <w:szCs w:val="20"/>
        </w:rPr>
      </w:pPr>
      <w:r w:rsidRPr="00B2049F">
        <w:rPr>
          <w:sz w:val="20"/>
          <w:szCs w:val="20"/>
        </w:rPr>
        <w:t>All participating boats shall have unique sail numbers and</w:t>
      </w:r>
      <w:r w:rsidR="00605E48" w:rsidRPr="00B2049F">
        <w:rPr>
          <w:sz w:val="20"/>
          <w:szCs w:val="20"/>
        </w:rPr>
        <w:t>/</w:t>
      </w:r>
      <w:r w:rsidR="00683D4F" w:rsidRPr="00B2049F">
        <w:rPr>
          <w:sz w:val="20"/>
          <w:szCs w:val="20"/>
        </w:rPr>
        <w:t>or</w:t>
      </w:r>
      <w:r w:rsidRPr="00B2049F">
        <w:rPr>
          <w:sz w:val="20"/>
          <w:szCs w:val="20"/>
        </w:rPr>
        <w:t xml:space="preserve"> hull </w:t>
      </w:r>
      <w:proofErr w:type="spellStart"/>
      <w:proofErr w:type="gramStart"/>
      <w:r w:rsidRPr="00B2049F">
        <w:rPr>
          <w:sz w:val="20"/>
          <w:szCs w:val="20"/>
        </w:rPr>
        <w:t>colours</w:t>
      </w:r>
      <w:proofErr w:type="spellEnd"/>
      <w:r w:rsidR="00605E48" w:rsidRPr="00B2049F">
        <w:rPr>
          <w:sz w:val="20"/>
          <w:szCs w:val="20"/>
        </w:rPr>
        <w:t>, or</w:t>
      </w:r>
      <w:proofErr w:type="gramEnd"/>
      <w:r w:rsidR="00605E48" w:rsidRPr="00B2049F">
        <w:rPr>
          <w:sz w:val="20"/>
          <w:szCs w:val="20"/>
        </w:rPr>
        <w:t xml:space="preserve"> be otherwise easily </w:t>
      </w:r>
      <w:r w:rsidRPr="00B2049F">
        <w:rPr>
          <w:sz w:val="20"/>
          <w:szCs w:val="20"/>
        </w:rPr>
        <w:t xml:space="preserve">identified by the committee boat. </w:t>
      </w:r>
    </w:p>
    <w:p w14:paraId="7A5D3207" w14:textId="77777777" w:rsidR="0002411C" w:rsidRPr="00B2049F" w:rsidRDefault="00FD5962">
      <w:pPr>
        <w:numPr>
          <w:ilvl w:val="0"/>
          <w:numId w:val="2"/>
        </w:numPr>
        <w:pBdr>
          <w:top w:val="nil"/>
          <w:left w:val="nil"/>
          <w:bottom w:val="nil"/>
          <w:right w:val="nil"/>
          <w:between w:val="nil"/>
        </w:pBdr>
        <w:tabs>
          <w:tab w:val="left" w:pos="518"/>
          <w:tab w:val="left" w:pos="519"/>
        </w:tabs>
        <w:spacing w:before="73"/>
      </w:pPr>
      <w:r w:rsidRPr="00B2049F">
        <w:rPr>
          <w:sz w:val="20"/>
          <w:szCs w:val="20"/>
        </w:rPr>
        <w:t>CHANGES TO SAILING INSTRUCTIONS</w:t>
      </w:r>
    </w:p>
    <w:p w14:paraId="32A0E077" w14:textId="4C8B0951" w:rsidR="0002411C" w:rsidRPr="00B2049F" w:rsidRDefault="00FD5962" w:rsidP="00683D4F">
      <w:pPr>
        <w:numPr>
          <w:ilvl w:val="1"/>
          <w:numId w:val="2"/>
        </w:numPr>
        <w:pBdr>
          <w:top w:val="nil"/>
          <w:left w:val="nil"/>
          <w:bottom w:val="nil"/>
          <w:right w:val="nil"/>
          <w:between w:val="nil"/>
        </w:pBdr>
        <w:tabs>
          <w:tab w:val="left" w:pos="535"/>
        </w:tabs>
        <w:spacing w:before="81" w:line="235" w:lineRule="auto"/>
        <w:ind w:left="540" w:right="94" w:hanging="440"/>
        <w:rPr>
          <w:sz w:val="20"/>
          <w:szCs w:val="20"/>
        </w:rPr>
      </w:pPr>
      <w:r w:rsidRPr="00B2049F">
        <w:rPr>
          <w:sz w:val="20"/>
          <w:szCs w:val="20"/>
        </w:rPr>
        <w:t>Any change to these sailing instructions will be posted not less than 1 hour before the warning signal of the first race in which it will take effect, except that any change to the schedule of races will be posted by</w:t>
      </w:r>
      <w:r w:rsidR="00683D4F" w:rsidRPr="00B2049F">
        <w:rPr>
          <w:sz w:val="20"/>
          <w:szCs w:val="20"/>
        </w:rPr>
        <w:t xml:space="preserve"> </w:t>
      </w:r>
      <w:r w:rsidRPr="00B2049F">
        <w:rPr>
          <w:sz w:val="20"/>
          <w:szCs w:val="20"/>
        </w:rPr>
        <w:t>20</w:t>
      </w:r>
      <w:r w:rsidR="00683D4F" w:rsidRPr="00B2049F">
        <w:rPr>
          <w:sz w:val="20"/>
          <w:szCs w:val="20"/>
        </w:rPr>
        <w:t>:</w:t>
      </w:r>
      <w:r w:rsidRPr="00B2049F">
        <w:rPr>
          <w:sz w:val="20"/>
          <w:szCs w:val="20"/>
        </w:rPr>
        <w:t>00 on the day before it will take effect.</w:t>
      </w:r>
    </w:p>
    <w:p w14:paraId="22A4DF69" w14:textId="0ABC2ADE" w:rsidR="00683D4F" w:rsidRPr="00B2049F" w:rsidRDefault="00FD5962" w:rsidP="00BB1FAE">
      <w:pPr>
        <w:numPr>
          <w:ilvl w:val="1"/>
          <w:numId w:val="2"/>
        </w:numPr>
        <w:pBdr>
          <w:top w:val="nil"/>
          <w:left w:val="nil"/>
          <w:bottom w:val="nil"/>
          <w:right w:val="nil"/>
          <w:between w:val="nil"/>
        </w:pBdr>
        <w:tabs>
          <w:tab w:val="left" w:pos="535"/>
        </w:tabs>
        <w:spacing w:before="74" w:line="237" w:lineRule="auto"/>
        <w:ind w:left="540" w:right="38" w:hanging="440"/>
        <w:rPr>
          <w:sz w:val="20"/>
          <w:szCs w:val="20"/>
        </w:rPr>
      </w:pPr>
      <w:r w:rsidRPr="00B2049F">
        <w:rPr>
          <w:sz w:val="20"/>
          <w:szCs w:val="20"/>
        </w:rPr>
        <w:t>Changes to the</w:t>
      </w:r>
      <w:r w:rsidR="00905E51">
        <w:rPr>
          <w:sz w:val="20"/>
          <w:szCs w:val="20"/>
        </w:rPr>
        <w:t xml:space="preserve">se </w:t>
      </w:r>
      <w:r w:rsidRPr="00B2049F">
        <w:rPr>
          <w:sz w:val="20"/>
          <w:szCs w:val="20"/>
        </w:rPr>
        <w:t>Sailing Instructions may be made verbally by the Race Committee on the water by hailing.</w:t>
      </w:r>
    </w:p>
    <w:p w14:paraId="265DF40D" w14:textId="77777777" w:rsidR="0002411C" w:rsidRPr="00B2049F" w:rsidRDefault="00FD5962">
      <w:pPr>
        <w:numPr>
          <w:ilvl w:val="0"/>
          <w:numId w:val="2"/>
        </w:numPr>
        <w:pBdr>
          <w:top w:val="nil"/>
          <w:left w:val="nil"/>
          <w:bottom w:val="nil"/>
          <w:right w:val="nil"/>
          <w:between w:val="nil"/>
        </w:pBdr>
        <w:tabs>
          <w:tab w:val="left" w:pos="518"/>
          <w:tab w:val="left" w:pos="519"/>
        </w:tabs>
        <w:spacing w:before="73"/>
      </w:pPr>
      <w:r w:rsidRPr="00B2049F">
        <w:rPr>
          <w:sz w:val="20"/>
          <w:szCs w:val="20"/>
        </w:rPr>
        <w:t>SCHEDULE OF RACES</w:t>
      </w:r>
    </w:p>
    <w:p w14:paraId="7D686E63" w14:textId="3F15BCDA" w:rsidR="0002411C" w:rsidRPr="00B2049F" w:rsidRDefault="00FD5962">
      <w:pPr>
        <w:pBdr>
          <w:top w:val="nil"/>
          <w:left w:val="nil"/>
          <w:bottom w:val="nil"/>
          <w:right w:val="nil"/>
          <w:between w:val="nil"/>
        </w:pBdr>
        <w:spacing w:before="75"/>
        <w:ind w:left="100"/>
        <w:rPr>
          <w:sz w:val="20"/>
          <w:szCs w:val="20"/>
        </w:rPr>
      </w:pPr>
      <w:r w:rsidRPr="00B2049F">
        <w:rPr>
          <w:sz w:val="20"/>
          <w:szCs w:val="20"/>
        </w:rPr>
        <w:t xml:space="preserve">The Schedule of Races is given in the </w:t>
      </w:r>
      <w:r w:rsidR="00905E51">
        <w:rPr>
          <w:sz w:val="20"/>
          <w:szCs w:val="20"/>
        </w:rPr>
        <w:t>NOR</w:t>
      </w:r>
      <w:r w:rsidRPr="00B2049F">
        <w:rPr>
          <w:sz w:val="20"/>
          <w:szCs w:val="20"/>
        </w:rPr>
        <w:t>.</w:t>
      </w:r>
      <w:r w:rsidR="00905E51">
        <w:rPr>
          <w:sz w:val="20"/>
          <w:szCs w:val="20"/>
        </w:rPr>
        <w:br/>
      </w:r>
    </w:p>
    <w:p w14:paraId="2A5FB9BD" w14:textId="7DD1C3D9" w:rsidR="0002411C" w:rsidRPr="00B2049F" w:rsidRDefault="00FD5962" w:rsidP="00683D4F">
      <w:pPr>
        <w:numPr>
          <w:ilvl w:val="0"/>
          <w:numId w:val="2"/>
        </w:numPr>
        <w:pBdr>
          <w:top w:val="nil"/>
          <w:left w:val="nil"/>
          <w:bottom w:val="nil"/>
          <w:right w:val="nil"/>
          <w:between w:val="nil"/>
        </w:pBdr>
        <w:tabs>
          <w:tab w:val="left" w:pos="518"/>
          <w:tab w:val="left" w:pos="519"/>
        </w:tabs>
        <w:spacing w:before="77"/>
        <w:ind w:left="100" w:right="60" w:firstLine="0"/>
      </w:pPr>
      <w:r w:rsidRPr="00B2049F">
        <w:rPr>
          <w:sz w:val="20"/>
          <w:szCs w:val="20"/>
        </w:rPr>
        <w:t xml:space="preserve">CLASSES, CLASS FLAGS, AND </w:t>
      </w:r>
      <w:r w:rsidR="00683D4F" w:rsidRPr="00B2049F">
        <w:rPr>
          <w:sz w:val="20"/>
          <w:szCs w:val="20"/>
        </w:rPr>
        <w:t>S</w:t>
      </w:r>
      <w:r w:rsidRPr="00B2049F">
        <w:rPr>
          <w:sz w:val="20"/>
          <w:szCs w:val="20"/>
        </w:rPr>
        <w:t>TARTING ORDER</w:t>
      </w:r>
    </w:p>
    <w:p w14:paraId="0FF02874" w14:textId="6D2BA995" w:rsidR="0002411C" w:rsidRPr="00B2049F" w:rsidRDefault="00FD5962">
      <w:pPr>
        <w:numPr>
          <w:ilvl w:val="1"/>
          <w:numId w:val="2"/>
        </w:numPr>
        <w:pBdr>
          <w:top w:val="nil"/>
          <w:left w:val="nil"/>
          <w:bottom w:val="nil"/>
          <w:right w:val="nil"/>
          <w:between w:val="nil"/>
        </w:pBdr>
        <w:tabs>
          <w:tab w:val="left" w:pos="495"/>
        </w:tabs>
        <w:spacing w:before="81" w:line="237" w:lineRule="auto"/>
        <w:ind w:left="100" w:right="128" w:firstLine="0"/>
        <w:jc w:val="both"/>
        <w:rPr>
          <w:sz w:val="20"/>
          <w:szCs w:val="20"/>
        </w:rPr>
      </w:pPr>
      <w:r w:rsidRPr="00B2049F">
        <w:rPr>
          <w:sz w:val="20"/>
          <w:szCs w:val="20"/>
        </w:rPr>
        <w:t>Class flags will be as follows</w:t>
      </w:r>
      <w:r w:rsidR="00905E51">
        <w:rPr>
          <w:sz w:val="20"/>
          <w:szCs w:val="20"/>
        </w:rPr>
        <w:t>:</w:t>
      </w:r>
      <w:r w:rsidRPr="00B2049F">
        <w:rPr>
          <w:sz w:val="20"/>
          <w:szCs w:val="20"/>
        </w:rPr>
        <w:t xml:space="preserve"> </w:t>
      </w:r>
    </w:p>
    <w:p w14:paraId="0B4CA63D" w14:textId="62FACE29" w:rsidR="0002411C" w:rsidRPr="00B2049F" w:rsidRDefault="00FD5962">
      <w:pPr>
        <w:pBdr>
          <w:top w:val="nil"/>
          <w:left w:val="nil"/>
          <w:bottom w:val="nil"/>
          <w:right w:val="nil"/>
          <w:between w:val="nil"/>
        </w:pBdr>
        <w:tabs>
          <w:tab w:val="left" w:pos="495"/>
        </w:tabs>
        <w:spacing w:before="81" w:line="237" w:lineRule="auto"/>
        <w:ind w:left="100" w:right="128"/>
        <w:rPr>
          <w:sz w:val="20"/>
          <w:szCs w:val="20"/>
        </w:rPr>
      </w:pPr>
      <w:r w:rsidRPr="00B2049F">
        <w:rPr>
          <w:sz w:val="20"/>
          <w:szCs w:val="20"/>
        </w:rPr>
        <w:t>Optimist</w:t>
      </w:r>
      <w:r w:rsidR="00A628F0" w:rsidRPr="00B2049F">
        <w:rPr>
          <w:sz w:val="20"/>
          <w:szCs w:val="20"/>
        </w:rPr>
        <w:t xml:space="preserve"> – Optimist Class flag</w:t>
      </w:r>
    </w:p>
    <w:p w14:paraId="16921933" w14:textId="6CA43A8B" w:rsidR="0002411C" w:rsidRPr="00B2049F" w:rsidRDefault="00A628F0">
      <w:pPr>
        <w:pBdr>
          <w:top w:val="nil"/>
          <w:left w:val="nil"/>
          <w:bottom w:val="nil"/>
          <w:right w:val="nil"/>
          <w:between w:val="nil"/>
        </w:pBdr>
        <w:tabs>
          <w:tab w:val="left" w:pos="495"/>
        </w:tabs>
        <w:spacing w:before="81" w:line="237" w:lineRule="auto"/>
        <w:ind w:left="100" w:right="128"/>
        <w:rPr>
          <w:sz w:val="20"/>
          <w:szCs w:val="20"/>
        </w:rPr>
      </w:pPr>
      <w:r w:rsidRPr="00B2049F">
        <w:rPr>
          <w:sz w:val="20"/>
          <w:szCs w:val="20"/>
        </w:rPr>
        <w:t xml:space="preserve">Laser </w:t>
      </w:r>
      <w:r w:rsidR="00FD5962" w:rsidRPr="00B2049F">
        <w:rPr>
          <w:sz w:val="20"/>
          <w:szCs w:val="20"/>
        </w:rPr>
        <w:t xml:space="preserve">Pico </w:t>
      </w:r>
      <w:r w:rsidRPr="00B2049F">
        <w:rPr>
          <w:sz w:val="20"/>
          <w:szCs w:val="20"/>
        </w:rPr>
        <w:t>- Green</w:t>
      </w:r>
    </w:p>
    <w:p w14:paraId="7DDD855A" w14:textId="4A0DDA0F" w:rsidR="0002411C" w:rsidRPr="00B2049F" w:rsidRDefault="00A628F0">
      <w:pPr>
        <w:pBdr>
          <w:top w:val="nil"/>
          <w:left w:val="nil"/>
          <w:bottom w:val="nil"/>
          <w:right w:val="nil"/>
          <w:between w:val="nil"/>
        </w:pBdr>
        <w:tabs>
          <w:tab w:val="left" w:pos="495"/>
        </w:tabs>
        <w:spacing w:before="81" w:line="237" w:lineRule="auto"/>
        <w:ind w:left="100" w:right="128"/>
        <w:rPr>
          <w:sz w:val="20"/>
          <w:szCs w:val="20"/>
        </w:rPr>
      </w:pPr>
      <w:r w:rsidRPr="00B2049F">
        <w:rPr>
          <w:sz w:val="20"/>
          <w:szCs w:val="20"/>
        </w:rPr>
        <w:t xml:space="preserve">RS </w:t>
      </w:r>
      <w:proofErr w:type="gramStart"/>
      <w:r w:rsidR="00FD5962" w:rsidRPr="00B2049F">
        <w:rPr>
          <w:sz w:val="20"/>
          <w:szCs w:val="20"/>
        </w:rPr>
        <w:t xml:space="preserve">Quest </w:t>
      </w:r>
      <w:r w:rsidRPr="00B2049F">
        <w:rPr>
          <w:sz w:val="20"/>
          <w:szCs w:val="20"/>
        </w:rPr>
        <w:t xml:space="preserve"> -</w:t>
      </w:r>
      <w:proofErr w:type="gramEnd"/>
      <w:r w:rsidRPr="00B2049F">
        <w:rPr>
          <w:sz w:val="20"/>
          <w:szCs w:val="20"/>
        </w:rPr>
        <w:t xml:space="preserve"> Yellow</w:t>
      </w:r>
    </w:p>
    <w:p w14:paraId="3651C701" w14:textId="2FC91835" w:rsidR="0002411C" w:rsidRPr="00B2049F" w:rsidRDefault="00FD5962">
      <w:pPr>
        <w:pBdr>
          <w:top w:val="nil"/>
          <w:left w:val="nil"/>
          <w:bottom w:val="nil"/>
          <w:right w:val="nil"/>
          <w:between w:val="nil"/>
        </w:pBdr>
        <w:tabs>
          <w:tab w:val="left" w:pos="495"/>
        </w:tabs>
        <w:spacing w:before="81" w:line="237" w:lineRule="auto"/>
        <w:ind w:left="100" w:right="128"/>
        <w:rPr>
          <w:sz w:val="20"/>
          <w:szCs w:val="20"/>
        </w:rPr>
      </w:pPr>
      <w:r w:rsidRPr="00B2049F">
        <w:rPr>
          <w:sz w:val="20"/>
          <w:szCs w:val="20"/>
        </w:rPr>
        <w:t xml:space="preserve">Laser </w:t>
      </w:r>
      <w:r w:rsidR="00A628F0" w:rsidRPr="00B2049F">
        <w:rPr>
          <w:sz w:val="20"/>
          <w:szCs w:val="20"/>
        </w:rPr>
        <w:t>– Laser Class Flag</w:t>
      </w:r>
    </w:p>
    <w:p w14:paraId="7A4C4E32" w14:textId="10A59264" w:rsidR="0002411C" w:rsidRPr="00B2049F" w:rsidRDefault="00FD5962">
      <w:pPr>
        <w:pBdr>
          <w:top w:val="nil"/>
          <w:left w:val="nil"/>
          <w:bottom w:val="nil"/>
          <w:right w:val="nil"/>
          <w:between w:val="nil"/>
        </w:pBdr>
        <w:tabs>
          <w:tab w:val="left" w:pos="495"/>
        </w:tabs>
        <w:spacing w:before="81" w:line="237" w:lineRule="auto"/>
        <w:ind w:left="100" w:right="128"/>
        <w:rPr>
          <w:sz w:val="20"/>
          <w:szCs w:val="20"/>
        </w:rPr>
      </w:pPr>
      <w:r w:rsidRPr="00B2049F">
        <w:rPr>
          <w:sz w:val="20"/>
          <w:szCs w:val="20"/>
        </w:rPr>
        <w:t xml:space="preserve">Sunfast </w:t>
      </w:r>
      <w:r w:rsidR="00A628F0" w:rsidRPr="00B2049F">
        <w:rPr>
          <w:sz w:val="20"/>
          <w:szCs w:val="20"/>
        </w:rPr>
        <w:t>20 - Pink</w:t>
      </w:r>
    </w:p>
    <w:p w14:paraId="0A0D887B" w14:textId="7B865CE3" w:rsidR="0002411C" w:rsidRPr="00B2049F" w:rsidRDefault="0002411C" w:rsidP="00683D4F">
      <w:pPr>
        <w:pBdr>
          <w:top w:val="nil"/>
          <w:left w:val="nil"/>
          <w:bottom w:val="nil"/>
          <w:right w:val="nil"/>
          <w:between w:val="nil"/>
        </w:pBdr>
        <w:spacing w:before="81" w:line="237" w:lineRule="auto"/>
        <w:ind w:right="128"/>
        <w:rPr>
          <w:sz w:val="20"/>
          <w:szCs w:val="20"/>
        </w:rPr>
      </w:pPr>
    </w:p>
    <w:p w14:paraId="4522D8CF" w14:textId="77777777" w:rsidR="0002411C" w:rsidRPr="00B2049F" w:rsidRDefault="00FD5962">
      <w:pPr>
        <w:numPr>
          <w:ilvl w:val="0"/>
          <w:numId w:val="2"/>
        </w:numPr>
        <w:pBdr>
          <w:top w:val="nil"/>
          <w:left w:val="nil"/>
          <w:bottom w:val="nil"/>
          <w:right w:val="nil"/>
          <w:between w:val="nil"/>
        </w:pBdr>
        <w:tabs>
          <w:tab w:val="left" w:pos="518"/>
          <w:tab w:val="left" w:pos="519"/>
        </w:tabs>
        <w:spacing w:before="75"/>
      </w:pPr>
      <w:r w:rsidRPr="00B2049F">
        <w:rPr>
          <w:sz w:val="20"/>
          <w:szCs w:val="20"/>
        </w:rPr>
        <w:t>THE COURSES</w:t>
      </w:r>
    </w:p>
    <w:p w14:paraId="64E4553D" w14:textId="50B18BC0" w:rsidR="0002411C" w:rsidRPr="00B2049F" w:rsidRDefault="00FD5962" w:rsidP="00BB1FAE">
      <w:pPr>
        <w:numPr>
          <w:ilvl w:val="1"/>
          <w:numId w:val="2"/>
        </w:numPr>
        <w:pBdr>
          <w:top w:val="nil"/>
          <w:left w:val="nil"/>
          <w:bottom w:val="nil"/>
          <w:right w:val="nil"/>
          <w:between w:val="nil"/>
        </w:pBdr>
        <w:tabs>
          <w:tab w:val="left" w:pos="535"/>
        </w:tabs>
        <w:spacing w:before="84" w:line="235" w:lineRule="auto"/>
        <w:ind w:left="540" w:right="214" w:hanging="440"/>
        <w:rPr>
          <w:sz w:val="20"/>
          <w:szCs w:val="20"/>
        </w:rPr>
      </w:pPr>
      <w:r w:rsidRPr="00B2049F">
        <w:rPr>
          <w:sz w:val="20"/>
          <w:szCs w:val="20"/>
        </w:rPr>
        <w:t xml:space="preserve">The diagrams in </w:t>
      </w:r>
      <w:r w:rsidR="00905E51">
        <w:rPr>
          <w:sz w:val="20"/>
          <w:szCs w:val="20"/>
        </w:rPr>
        <w:t>Addendum B</w:t>
      </w:r>
      <w:r w:rsidRPr="00B2049F">
        <w:rPr>
          <w:sz w:val="20"/>
          <w:szCs w:val="20"/>
        </w:rPr>
        <w:t xml:space="preserve"> show the courses, including approximate angles between legs, the order in which marks are to be passed, and the side on which each mark is to be left.</w:t>
      </w:r>
    </w:p>
    <w:p w14:paraId="26A6EF69" w14:textId="0AAC1BDD" w:rsidR="0002411C" w:rsidRPr="00B2049F" w:rsidRDefault="00FD5962" w:rsidP="00BB1FAE">
      <w:pPr>
        <w:numPr>
          <w:ilvl w:val="1"/>
          <w:numId w:val="2"/>
        </w:numPr>
        <w:pBdr>
          <w:top w:val="nil"/>
          <w:left w:val="nil"/>
          <w:bottom w:val="nil"/>
          <w:right w:val="nil"/>
          <w:between w:val="nil"/>
        </w:pBdr>
        <w:tabs>
          <w:tab w:val="left" w:pos="563"/>
        </w:tabs>
        <w:spacing w:before="81" w:line="237" w:lineRule="auto"/>
        <w:ind w:left="540" w:right="187" w:hanging="440"/>
        <w:jc w:val="both"/>
        <w:rPr>
          <w:sz w:val="20"/>
          <w:szCs w:val="20"/>
        </w:rPr>
      </w:pPr>
      <w:r w:rsidRPr="00B2049F">
        <w:rPr>
          <w:sz w:val="20"/>
          <w:szCs w:val="20"/>
        </w:rPr>
        <w:t xml:space="preserve">The course to be sailed will be </w:t>
      </w:r>
      <w:r w:rsidR="00BB1FAE" w:rsidRPr="00B2049F">
        <w:rPr>
          <w:sz w:val="20"/>
          <w:szCs w:val="20"/>
        </w:rPr>
        <w:t>signaled</w:t>
      </w:r>
      <w:r w:rsidRPr="00B2049F">
        <w:rPr>
          <w:sz w:val="20"/>
          <w:szCs w:val="20"/>
        </w:rPr>
        <w:t xml:space="preserve"> verbally by the Race Committee and may also be displayed on a </w:t>
      </w:r>
      <w:r w:rsidR="00BB1FAE" w:rsidRPr="00B2049F">
        <w:rPr>
          <w:sz w:val="20"/>
          <w:szCs w:val="20"/>
        </w:rPr>
        <w:t xml:space="preserve">course </w:t>
      </w:r>
      <w:r w:rsidRPr="00B2049F">
        <w:rPr>
          <w:sz w:val="20"/>
          <w:szCs w:val="20"/>
        </w:rPr>
        <w:t>board</w:t>
      </w:r>
      <w:r w:rsidR="00BB1FAE" w:rsidRPr="00B2049F">
        <w:rPr>
          <w:sz w:val="20"/>
          <w:szCs w:val="20"/>
        </w:rPr>
        <w:t xml:space="preserve"> </w:t>
      </w:r>
      <w:r w:rsidRPr="00B2049F">
        <w:rPr>
          <w:sz w:val="20"/>
          <w:szCs w:val="20"/>
        </w:rPr>
        <w:t>on the Committee boat.</w:t>
      </w:r>
    </w:p>
    <w:p w14:paraId="18B939EF" w14:textId="77777777" w:rsidR="0002411C" w:rsidRPr="00B2049F" w:rsidRDefault="00FD5962">
      <w:pPr>
        <w:numPr>
          <w:ilvl w:val="0"/>
          <w:numId w:val="2"/>
        </w:numPr>
        <w:pBdr>
          <w:top w:val="nil"/>
          <w:left w:val="nil"/>
          <w:bottom w:val="nil"/>
          <w:right w:val="nil"/>
          <w:between w:val="nil"/>
        </w:pBdr>
        <w:tabs>
          <w:tab w:val="left" w:pos="528"/>
          <w:tab w:val="left" w:pos="529"/>
        </w:tabs>
        <w:spacing w:before="72"/>
        <w:ind w:left="528" w:hanging="429"/>
      </w:pPr>
      <w:r w:rsidRPr="00B2049F">
        <w:rPr>
          <w:sz w:val="20"/>
          <w:szCs w:val="20"/>
        </w:rPr>
        <w:t>MARKS</w:t>
      </w:r>
    </w:p>
    <w:p w14:paraId="4AC871CD" w14:textId="30768DC0" w:rsidR="00BB1FAE" w:rsidRPr="00B2049F" w:rsidRDefault="008C1810" w:rsidP="00BB1FAE">
      <w:pPr>
        <w:pBdr>
          <w:top w:val="nil"/>
          <w:left w:val="nil"/>
          <w:bottom w:val="nil"/>
          <w:right w:val="nil"/>
          <w:between w:val="nil"/>
        </w:pBdr>
        <w:tabs>
          <w:tab w:val="left" w:pos="499"/>
        </w:tabs>
        <w:spacing w:before="77" w:line="314" w:lineRule="auto"/>
        <w:ind w:left="100" w:right="742"/>
        <w:rPr>
          <w:sz w:val="20"/>
          <w:szCs w:val="20"/>
        </w:rPr>
      </w:pPr>
      <w:r w:rsidRPr="00B2049F">
        <w:rPr>
          <w:sz w:val="20"/>
          <w:szCs w:val="20"/>
        </w:rPr>
        <w:t xml:space="preserve">10.1 </w:t>
      </w:r>
      <w:r w:rsidR="00EF0D05">
        <w:rPr>
          <w:sz w:val="20"/>
          <w:szCs w:val="20"/>
        </w:rPr>
        <w:t>Marks</w:t>
      </w:r>
      <w:r w:rsidR="00FD5962" w:rsidRPr="00B2049F">
        <w:rPr>
          <w:sz w:val="20"/>
          <w:szCs w:val="20"/>
        </w:rPr>
        <w:t xml:space="preserve"> will </w:t>
      </w:r>
      <w:r w:rsidR="00EF0D05">
        <w:rPr>
          <w:sz w:val="20"/>
          <w:szCs w:val="20"/>
        </w:rPr>
        <w:t>consist of any of the below</w:t>
      </w:r>
      <w:r w:rsidR="00BB1FAE" w:rsidRPr="00B2049F">
        <w:rPr>
          <w:sz w:val="20"/>
          <w:szCs w:val="20"/>
        </w:rPr>
        <w:t xml:space="preserve">: </w:t>
      </w:r>
    </w:p>
    <w:p w14:paraId="2C3F9AFD" w14:textId="2B5BBBB8" w:rsidR="008C1810" w:rsidRPr="00B2049F" w:rsidRDefault="00FD5962" w:rsidP="008C1810">
      <w:pPr>
        <w:pStyle w:val="ListParagraph"/>
        <w:numPr>
          <w:ilvl w:val="0"/>
          <w:numId w:val="6"/>
        </w:numPr>
        <w:pBdr>
          <w:top w:val="nil"/>
          <w:left w:val="nil"/>
          <w:bottom w:val="nil"/>
          <w:right w:val="nil"/>
          <w:between w:val="nil"/>
        </w:pBdr>
        <w:tabs>
          <w:tab w:val="left" w:pos="499"/>
        </w:tabs>
        <w:spacing w:before="77" w:line="314" w:lineRule="auto"/>
        <w:ind w:right="742"/>
        <w:rPr>
          <w:sz w:val="20"/>
          <w:szCs w:val="20"/>
        </w:rPr>
      </w:pPr>
      <w:r w:rsidRPr="00B2049F">
        <w:rPr>
          <w:sz w:val="20"/>
          <w:szCs w:val="20"/>
        </w:rPr>
        <w:t xml:space="preserve">orange </w:t>
      </w:r>
      <w:r w:rsidR="00EF0D05">
        <w:rPr>
          <w:sz w:val="20"/>
          <w:szCs w:val="20"/>
        </w:rPr>
        <w:t xml:space="preserve">and/or white </w:t>
      </w:r>
      <w:r w:rsidRPr="00B2049F">
        <w:rPr>
          <w:sz w:val="20"/>
          <w:szCs w:val="20"/>
        </w:rPr>
        <w:t>ball-shaped fenders,</w:t>
      </w:r>
    </w:p>
    <w:p w14:paraId="3885D8D5" w14:textId="77777777" w:rsidR="008C1810" w:rsidRPr="00B2049F" w:rsidRDefault="00FD5962" w:rsidP="008C1810">
      <w:pPr>
        <w:pStyle w:val="ListParagraph"/>
        <w:numPr>
          <w:ilvl w:val="0"/>
          <w:numId w:val="6"/>
        </w:numPr>
        <w:pBdr>
          <w:top w:val="nil"/>
          <w:left w:val="nil"/>
          <w:bottom w:val="nil"/>
          <w:right w:val="nil"/>
          <w:between w:val="nil"/>
        </w:pBdr>
        <w:tabs>
          <w:tab w:val="left" w:pos="499"/>
        </w:tabs>
        <w:spacing w:before="77" w:line="314" w:lineRule="auto"/>
        <w:ind w:right="742"/>
        <w:rPr>
          <w:sz w:val="20"/>
          <w:szCs w:val="20"/>
        </w:rPr>
      </w:pPr>
      <w:r w:rsidRPr="00B2049F">
        <w:rPr>
          <w:sz w:val="20"/>
          <w:szCs w:val="20"/>
        </w:rPr>
        <w:t>white inflated marks bearing a ‘Budget Marine’</w:t>
      </w:r>
      <w:r w:rsidR="008C1810" w:rsidRPr="00B2049F">
        <w:rPr>
          <w:sz w:val="20"/>
          <w:szCs w:val="20"/>
        </w:rPr>
        <w:t xml:space="preserve"> </w:t>
      </w:r>
      <w:r w:rsidRPr="00B2049F">
        <w:rPr>
          <w:sz w:val="20"/>
          <w:szCs w:val="20"/>
        </w:rPr>
        <w:t>logo, or</w:t>
      </w:r>
    </w:p>
    <w:p w14:paraId="3D05B84E" w14:textId="77777777" w:rsidR="008C1810" w:rsidRPr="00B2049F" w:rsidRDefault="00FD5962" w:rsidP="008C1810">
      <w:pPr>
        <w:pStyle w:val="ListParagraph"/>
        <w:numPr>
          <w:ilvl w:val="0"/>
          <w:numId w:val="6"/>
        </w:numPr>
        <w:pBdr>
          <w:top w:val="nil"/>
          <w:left w:val="nil"/>
          <w:bottom w:val="nil"/>
          <w:right w:val="nil"/>
          <w:between w:val="nil"/>
        </w:pBdr>
        <w:tabs>
          <w:tab w:val="left" w:pos="499"/>
        </w:tabs>
        <w:spacing w:before="77" w:line="314" w:lineRule="auto"/>
        <w:ind w:right="742"/>
        <w:rPr>
          <w:sz w:val="20"/>
          <w:szCs w:val="20"/>
        </w:rPr>
      </w:pPr>
      <w:r w:rsidRPr="00B2049F">
        <w:rPr>
          <w:sz w:val="20"/>
          <w:szCs w:val="20"/>
        </w:rPr>
        <w:t>red inflated marks bearing a ‘Budget Marine’ logo</w:t>
      </w:r>
    </w:p>
    <w:p w14:paraId="3ADA6691" w14:textId="73CDE0F4" w:rsidR="0002411C" w:rsidRPr="00B2049F" w:rsidRDefault="00EF0D05" w:rsidP="008C1810">
      <w:pPr>
        <w:pStyle w:val="ListParagraph"/>
        <w:numPr>
          <w:ilvl w:val="1"/>
          <w:numId w:val="7"/>
        </w:numPr>
        <w:pBdr>
          <w:top w:val="nil"/>
          <w:left w:val="nil"/>
          <w:bottom w:val="nil"/>
          <w:right w:val="nil"/>
          <w:between w:val="nil"/>
        </w:pBdr>
        <w:tabs>
          <w:tab w:val="left" w:pos="499"/>
        </w:tabs>
        <w:spacing w:before="77" w:line="314" w:lineRule="auto"/>
        <w:ind w:left="540" w:right="742" w:hanging="450"/>
        <w:rPr>
          <w:sz w:val="20"/>
          <w:szCs w:val="20"/>
        </w:rPr>
      </w:pPr>
      <w:r>
        <w:rPr>
          <w:sz w:val="20"/>
          <w:szCs w:val="20"/>
        </w:rPr>
        <w:t>T</w:t>
      </w:r>
      <w:r w:rsidR="00FD5962" w:rsidRPr="00B2049F">
        <w:rPr>
          <w:sz w:val="20"/>
          <w:szCs w:val="20"/>
        </w:rPr>
        <w:t>he starting and finishing marks will be orange ball-shaped fenders.</w:t>
      </w:r>
    </w:p>
    <w:p w14:paraId="679D9926" w14:textId="77777777" w:rsidR="0002411C" w:rsidRPr="00B2049F" w:rsidRDefault="00FD5962">
      <w:pPr>
        <w:numPr>
          <w:ilvl w:val="0"/>
          <w:numId w:val="2"/>
        </w:numPr>
        <w:pBdr>
          <w:top w:val="nil"/>
          <w:left w:val="nil"/>
          <w:bottom w:val="nil"/>
          <w:right w:val="nil"/>
          <w:between w:val="nil"/>
        </w:pBdr>
        <w:tabs>
          <w:tab w:val="left" w:pos="528"/>
          <w:tab w:val="left" w:pos="529"/>
        </w:tabs>
        <w:spacing w:before="71"/>
        <w:ind w:left="528" w:hanging="429"/>
      </w:pPr>
      <w:r w:rsidRPr="00B2049F">
        <w:rPr>
          <w:sz w:val="20"/>
          <w:szCs w:val="20"/>
        </w:rPr>
        <w:t>THE START</w:t>
      </w:r>
    </w:p>
    <w:p w14:paraId="240923CB" w14:textId="3C3BE4C8" w:rsidR="0002411C" w:rsidRPr="00B2049F" w:rsidRDefault="00FD5962" w:rsidP="005A2268">
      <w:pPr>
        <w:numPr>
          <w:ilvl w:val="1"/>
          <w:numId w:val="2"/>
        </w:numPr>
        <w:pBdr>
          <w:top w:val="nil"/>
          <w:left w:val="nil"/>
          <w:bottom w:val="nil"/>
          <w:right w:val="nil"/>
          <w:between w:val="nil"/>
        </w:pBdr>
        <w:tabs>
          <w:tab w:val="left" w:pos="499"/>
        </w:tabs>
        <w:spacing w:before="82" w:line="235" w:lineRule="auto"/>
        <w:ind w:left="540" w:right="424" w:hanging="440"/>
        <w:jc w:val="both"/>
        <w:rPr>
          <w:sz w:val="20"/>
          <w:szCs w:val="20"/>
        </w:rPr>
      </w:pPr>
      <w:r w:rsidRPr="00B2049F">
        <w:rPr>
          <w:sz w:val="20"/>
          <w:szCs w:val="20"/>
        </w:rPr>
        <w:t>Races will be started according to the Modified 3- minute Starting System. This changes RRS 26. The P flag will be up from 2 minutes before start to 1 minute before start</w:t>
      </w:r>
      <w:r w:rsidR="008C1810" w:rsidRPr="00B2049F">
        <w:rPr>
          <w:sz w:val="20"/>
          <w:szCs w:val="20"/>
        </w:rPr>
        <w:t>.</w:t>
      </w:r>
      <w:r w:rsidRPr="00B2049F">
        <w:rPr>
          <w:sz w:val="20"/>
          <w:szCs w:val="20"/>
        </w:rPr>
        <w:t xml:space="preserve"> </w:t>
      </w:r>
    </w:p>
    <w:p w14:paraId="0DAEE62F" w14:textId="0B6B4F09" w:rsidR="0002411C" w:rsidRPr="00B2049F" w:rsidRDefault="00EF0D05" w:rsidP="005A2268">
      <w:pPr>
        <w:numPr>
          <w:ilvl w:val="1"/>
          <w:numId w:val="2"/>
        </w:numPr>
        <w:pBdr>
          <w:top w:val="nil"/>
          <w:left w:val="nil"/>
          <w:bottom w:val="nil"/>
          <w:right w:val="nil"/>
          <w:between w:val="nil"/>
        </w:pBdr>
        <w:tabs>
          <w:tab w:val="left" w:pos="499"/>
        </w:tabs>
        <w:spacing w:before="79" w:line="237" w:lineRule="auto"/>
        <w:ind w:left="540" w:right="133" w:hanging="440"/>
        <w:rPr>
          <w:sz w:val="20"/>
          <w:szCs w:val="20"/>
        </w:rPr>
      </w:pPr>
      <w:r>
        <w:rPr>
          <w:sz w:val="20"/>
          <w:szCs w:val="20"/>
        </w:rPr>
        <w:t>T</w:t>
      </w:r>
      <w:r w:rsidR="00FD5962" w:rsidRPr="00B2049F">
        <w:rPr>
          <w:sz w:val="20"/>
          <w:szCs w:val="20"/>
        </w:rPr>
        <w:t>he starting line will be between a staff displaying an orange flag on the committee boat and a nearby orange ball-shaped fender.</w:t>
      </w:r>
    </w:p>
    <w:p w14:paraId="09C15ED6" w14:textId="77777777" w:rsidR="0002411C" w:rsidRPr="00B2049F" w:rsidRDefault="00FD5962" w:rsidP="005A2268">
      <w:pPr>
        <w:numPr>
          <w:ilvl w:val="1"/>
          <w:numId w:val="2"/>
        </w:numPr>
        <w:pBdr>
          <w:top w:val="nil"/>
          <w:left w:val="nil"/>
          <w:bottom w:val="nil"/>
          <w:right w:val="nil"/>
          <w:between w:val="nil"/>
        </w:pBdr>
        <w:tabs>
          <w:tab w:val="left" w:pos="499"/>
        </w:tabs>
        <w:spacing w:before="78" w:line="235" w:lineRule="auto"/>
        <w:ind w:left="540" w:right="605" w:hanging="360"/>
        <w:rPr>
          <w:sz w:val="20"/>
          <w:szCs w:val="20"/>
        </w:rPr>
      </w:pPr>
      <w:r w:rsidRPr="00B2049F">
        <w:rPr>
          <w:sz w:val="20"/>
          <w:szCs w:val="20"/>
        </w:rPr>
        <w:t>Boats whose warning signal has not been made shall avoid the starting area during the starting sequence for other races.</w:t>
      </w:r>
    </w:p>
    <w:p w14:paraId="2D6DADE7" w14:textId="77777777" w:rsidR="0002411C" w:rsidRDefault="00FD5962">
      <w:pPr>
        <w:numPr>
          <w:ilvl w:val="0"/>
          <w:numId w:val="2"/>
        </w:numPr>
        <w:pBdr>
          <w:top w:val="nil"/>
          <w:left w:val="nil"/>
          <w:bottom w:val="nil"/>
          <w:right w:val="nil"/>
          <w:between w:val="nil"/>
        </w:pBdr>
        <w:tabs>
          <w:tab w:val="left" w:pos="528"/>
          <w:tab w:val="left" w:pos="529"/>
        </w:tabs>
        <w:spacing w:before="76"/>
        <w:ind w:left="528" w:hanging="429"/>
        <w:rPr>
          <w:color w:val="000000"/>
        </w:rPr>
      </w:pPr>
      <w:r>
        <w:rPr>
          <w:color w:val="000000"/>
          <w:sz w:val="20"/>
          <w:szCs w:val="20"/>
        </w:rPr>
        <w:t>CHANGE OF THE NEXT LEG OF THE COURSE</w:t>
      </w:r>
    </w:p>
    <w:p w14:paraId="63B553D4" w14:textId="77777777" w:rsidR="0002411C" w:rsidRDefault="00FD5962" w:rsidP="005A2268">
      <w:pPr>
        <w:numPr>
          <w:ilvl w:val="1"/>
          <w:numId w:val="2"/>
        </w:numPr>
        <w:pBdr>
          <w:top w:val="nil"/>
          <w:left w:val="nil"/>
          <w:bottom w:val="nil"/>
          <w:right w:val="nil"/>
          <w:between w:val="nil"/>
        </w:pBdr>
        <w:tabs>
          <w:tab w:val="left" w:pos="499"/>
        </w:tabs>
        <w:spacing w:before="84" w:line="235" w:lineRule="auto"/>
        <w:ind w:left="540" w:right="356" w:hanging="440"/>
        <w:rPr>
          <w:color w:val="000000"/>
          <w:sz w:val="20"/>
          <w:szCs w:val="20"/>
        </w:rPr>
      </w:pPr>
      <w:r>
        <w:rPr>
          <w:color w:val="000000"/>
          <w:sz w:val="20"/>
          <w:szCs w:val="20"/>
        </w:rPr>
        <w:t>To maintain a course configuration or change course length marks may be moved as necessary, but no mark shall be moved when any boat is sailing on the leg that it ends. A leg of the course may not be deleted. This changes RRS 32.2 and 33.</w:t>
      </w:r>
    </w:p>
    <w:p w14:paraId="3E5DCED9" w14:textId="77777777" w:rsidR="0002411C" w:rsidRDefault="00FD5962" w:rsidP="005A2268">
      <w:pPr>
        <w:numPr>
          <w:ilvl w:val="1"/>
          <w:numId w:val="2"/>
        </w:numPr>
        <w:pBdr>
          <w:top w:val="nil"/>
          <w:left w:val="nil"/>
          <w:bottom w:val="nil"/>
          <w:right w:val="nil"/>
          <w:between w:val="nil"/>
        </w:pBdr>
        <w:tabs>
          <w:tab w:val="left" w:pos="499"/>
        </w:tabs>
        <w:spacing w:before="83" w:line="235" w:lineRule="auto"/>
        <w:ind w:left="540" w:right="302" w:hanging="440"/>
        <w:rPr>
          <w:color w:val="000000"/>
          <w:sz w:val="20"/>
          <w:szCs w:val="20"/>
        </w:rPr>
      </w:pPr>
      <w:r>
        <w:rPr>
          <w:color w:val="000000"/>
          <w:sz w:val="20"/>
          <w:szCs w:val="20"/>
        </w:rPr>
        <w:t>The Race Committee will not signal a change of course unless the change is greater than 30° in direction or 25% in length. This changes RRS 33.</w:t>
      </w:r>
    </w:p>
    <w:p w14:paraId="2FD524B6" w14:textId="77777777" w:rsidR="0002411C" w:rsidRDefault="00FD5962">
      <w:pPr>
        <w:numPr>
          <w:ilvl w:val="0"/>
          <w:numId w:val="2"/>
        </w:numPr>
        <w:pBdr>
          <w:top w:val="nil"/>
          <w:left w:val="nil"/>
          <w:bottom w:val="nil"/>
          <w:right w:val="nil"/>
          <w:between w:val="nil"/>
        </w:pBdr>
        <w:tabs>
          <w:tab w:val="left" w:pos="528"/>
          <w:tab w:val="left" w:pos="529"/>
        </w:tabs>
        <w:spacing w:before="106"/>
        <w:ind w:left="528" w:hanging="429"/>
        <w:rPr>
          <w:color w:val="000000"/>
        </w:rPr>
      </w:pPr>
      <w:r>
        <w:rPr>
          <w:color w:val="000000"/>
          <w:sz w:val="20"/>
          <w:szCs w:val="20"/>
        </w:rPr>
        <w:t>THE FINISH</w:t>
      </w:r>
    </w:p>
    <w:p w14:paraId="1EEE37B4" w14:textId="3E388503" w:rsidR="0002411C" w:rsidRDefault="00EF0D05">
      <w:pPr>
        <w:pBdr>
          <w:top w:val="nil"/>
          <w:left w:val="nil"/>
          <w:bottom w:val="nil"/>
          <w:right w:val="nil"/>
          <w:between w:val="nil"/>
        </w:pBdr>
        <w:spacing w:before="79" w:line="237" w:lineRule="auto"/>
        <w:ind w:left="100" w:right="17"/>
        <w:rPr>
          <w:color w:val="000000"/>
          <w:sz w:val="20"/>
          <w:szCs w:val="20"/>
        </w:rPr>
      </w:pPr>
      <w:r>
        <w:rPr>
          <w:color w:val="000000"/>
          <w:sz w:val="20"/>
          <w:szCs w:val="20"/>
        </w:rPr>
        <w:t>T</w:t>
      </w:r>
      <w:r w:rsidR="00FD5962">
        <w:rPr>
          <w:color w:val="000000"/>
          <w:sz w:val="20"/>
          <w:szCs w:val="20"/>
        </w:rPr>
        <w:t xml:space="preserve">he finishing line will be between a staff displaying an </w:t>
      </w:r>
      <w:r w:rsidR="00FD5962">
        <w:rPr>
          <w:sz w:val="20"/>
          <w:szCs w:val="20"/>
        </w:rPr>
        <w:t xml:space="preserve">orange or blue </w:t>
      </w:r>
      <w:r w:rsidR="00FD5962">
        <w:rPr>
          <w:color w:val="000000"/>
          <w:sz w:val="20"/>
          <w:szCs w:val="20"/>
        </w:rPr>
        <w:t>flag on the committee boat and a nearby orange ball-shaped fender.</w:t>
      </w:r>
      <w:r>
        <w:rPr>
          <w:color w:val="000000"/>
          <w:sz w:val="20"/>
          <w:szCs w:val="20"/>
        </w:rPr>
        <w:br/>
      </w:r>
      <w:r>
        <w:rPr>
          <w:color w:val="000000"/>
          <w:sz w:val="20"/>
          <w:szCs w:val="20"/>
        </w:rPr>
        <w:br/>
      </w:r>
      <w:r>
        <w:rPr>
          <w:color w:val="000000"/>
          <w:sz w:val="20"/>
          <w:szCs w:val="20"/>
        </w:rPr>
        <w:br/>
      </w:r>
      <w:r>
        <w:rPr>
          <w:color w:val="000000"/>
          <w:sz w:val="20"/>
          <w:szCs w:val="20"/>
        </w:rPr>
        <w:br/>
      </w:r>
    </w:p>
    <w:p w14:paraId="33DBC936" w14:textId="77777777" w:rsidR="0002411C" w:rsidRDefault="00FD5962">
      <w:pPr>
        <w:numPr>
          <w:ilvl w:val="0"/>
          <w:numId w:val="2"/>
        </w:numPr>
        <w:pBdr>
          <w:top w:val="nil"/>
          <w:left w:val="nil"/>
          <w:bottom w:val="nil"/>
          <w:right w:val="nil"/>
          <w:between w:val="nil"/>
        </w:pBdr>
        <w:tabs>
          <w:tab w:val="left" w:pos="528"/>
          <w:tab w:val="left" w:pos="529"/>
        </w:tabs>
        <w:spacing w:before="73"/>
        <w:ind w:left="528" w:hanging="429"/>
        <w:rPr>
          <w:color w:val="000000"/>
        </w:rPr>
      </w:pPr>
      <w:r>
        <w:rPr>
          <w:color w:val="000000"/>
          <w:sz w:val="20"/>
          <w:szCs w:val="20"/>
        </w:rPr>
        <w:lastRenderedPageBreak/>
        <w:t>PENALTY SYSTEM</w:t>
      </w:r>
    </w:p>
    <w:p w14:paraId="11C2E7C6" w14:textId="12C40353" w:rsidR="0002411C" w:rsidRDefault="00FD5962" w:rsidP="005A2268">
      <w:pPr>
        <w:numPr>
          <w:ilvl w:val="1"/>
          <w:numId w:val="2"/>
        </w:numPr>
        <w:pBdr>
          <w:top w:val="nil"/>
          <w:left w:val="nil"/>
          <w:bottom w:val="nil"/>
          <w:right w:val="nil"/>
          <w:between w:val="nil"/>
        </w:pBdr>
        <w:tabs>
          <w:tab w:val="left" w:pos="499"/>
        </w:tabs>
        <w:spacing w:before="77"/>
        <w:ind w:left="540" w:right="163" w:hanging="440"/>
        <w:rPr>
          <w:color w:val="000000"/>
          <w:sz w:val="20"/>
          <w:szCs w:val="20"/>
        </w:rPr>
      </w:pPr>
      <w:r>
        <w:rPr>
          <w:color w:val="000000"/>
          <w:sz w:val="20"/>
          <w:szCs w:val="20"/>
        </w:rPr>
        <w:t>RRS 44.1 is changed so that the Two-Turns Penalty is replaced by the One-Turn Penalty.</w:t>
      </w:r>
    </w:p>
    <w:p w14:paraId="7D425185" w14:textId="04C0413A" w:rsidR="0002411C" w:rsidRDefault="00FD5962" w:rsidP="005A2268">
      <w:pPr>
        <w:numPr>
          <w:ilvl w:val="1"/>
          <w:numId w:val="2"/>
        </w:numPr>
        <w:pBdr>
          <w:top w:val="nil"/>
          <w:left w:val="nil"/>
          <w:bottom w:val="nil"/>
          <w:right w:val="nil"/>
          <w:between w:val="nil"/>
        </w:pBdr>
        <w:tabs>
          <w:tab w:val="left" w:pos="499"/>
        </w:tabs>
        <w:spacing w:before="78" w:line="235" w:lineRule="auto"/>
        <w:ind w:left="540" w:right="410" w:hanging="440"/>
        <w:rPr>
          <w:color w:val="000000"/>
          <w:sz w:val="20"/>
          <w:szCs w:val="20"/>
        </w:rPr>
      </w:pPr>
      <w:r>
        <w:rPr>
          <w:color w:val="000000"/>
          <w:sz w:val="20"/>
          <w:szCs w:val="20"/>
        </w:rPr>
        <w:t>RRS 44.3 Scoring Penalty will apply.</w:t>
      </w:r>
    </w:p>
    <w:p w14:paraId="743E5D2A" w14:textId="170FB698" w:rsidR="0002411C" w:rsidRDefault="00FD5962" w:rsidP="005A2268">
      <w:pPr>
        <w:numPr>
          <w:ilvl w:val="1"/>
          <w:numId w:val="2"/>
        </w:numPr>
        <w:pBdr>
          <w:top w:val="nil"/>
          <w:left w:val="nil"/>
          <w:bottom w:val="nil"/>
          <w:right w:val="nil"/>
          <w:between w:val="nil"/>
        </w:pBdr>
        <w:tabs>
          <w:tab w:val="left" w:pos="499"/>
        </w:tabs>
        <w:spacing w:before="80" w:line="235" w:lineRule="auto"/>
        <w:ind w:left="540" w:right="196" w:hanging="440"/>
        <w:rPr>
          <w:color w:val="000000"/>
          <w:sz w:val="20"/>
          <w:szCs w:val="20"/>
        </w:rPr>
      </w:pPr>
      <w:r>
        <w:rPr>
          <w:color w:val="000000"/>
          <w:sz w:val="20"/>
          <w:szCs w:val="20"/>
        </w:rPr>
        <w:t xml:space="preserve">RRS 44.1 is modified to allow a boat to take an Arbitration Penalty for a breach of a rule of Part 2 after the incident but prior to the protest hearing by acknowledging the breach before arbitration or by accepting the opinion of the arbitrator. This Arbitration Penalty shall be 30% of the number of boats entered (rounding 0.5 upward) added to her finish position. </w:t>
      </w:r>
      <w:proofErr w:type="gramStart"/>
      <w:r>
        <w:rPr>
          <w:color w:val="000000"/>
          <w:sz w:val="20"/>
          <w:szCs w:val="20"/>
        </w:rPr>
        <w:t>However</w:t>
      </w:r>
      <w:proofErr w:type="gramEnd"/>
      <w:r>
        <w:rPr>
          <w:color w:val="000000"/>
          <w:sz w:val="20"/>
          <w:szCs w:val="20"/>
        </w:rPr>
        <w:t xml:space="preserve"> she shall not be scored worse than "Did not</w:t>
      </w:r>
      <w:r w:rsidR="000367E0">
        <w:rPr>
          <w:color w:val="000000"/>
          <w:sz w:val="20"/>
          <w:szCs w:val="20"/>
        </w:rPr>
        <w:t xml:space="preserve"> </w:t>
      </w:r>
      <w:r>
        <w:rPr>
          <w:color w:val="000000"/>
          <w:sz w:val="20"/>
          <w:szCs w:val="20"/>
        </w:rPr>
        <w:t>finish".</w:t>
      </w:r>
    </w:p>
    <w:p w14:paraId="345C1B6C" w14:textId="77777777" w:rsidR="0002411C" w:rsidRDefault="00FD5962">
      <w:pPr>
        <w:numPr>
          <w:ilvl w:val="0"/>
          <w:numId w:val="2"/>
        </w:numPr>
        <w:pBdr>
          <w:top w:val="nil"/>
          <w:left w:val="nil"/>
          <w:bottom w:val="nil"/>
          <w:right w:val="nil"/>
          <w:between w:val="nil"/>
        </w:pBdr>
        <w:tabs>
          <w:tab w:val="left" w:pos="528"/>
          <w:tab w:val="left" w:pos="529"/>
        </w:tabs>
        <w:spacing w:before="70"/>
        <w:ind w:left="528" w:hanging="429"/>
        <w:rPr>
          <w:color w:val="000000"/>
        </w:rPr>
      </w:pPr>
      <w:r>
        <w:rPr>
          <w:color w:val="000000"/>
          <w:sz w:val="20"/>
          <w:szCs w:val="20"/>
        </w:rPr>
        <w:t>PROTESTS AND REQUESTS FOR REDRESS</w:t>
      </w:r>
    </w:p>
    <w:p w14:paraId="4C94C57E" w14:textId="63029F8F" w:rsidR="0002411C" w:rsidRDefault="00FD5962" w:rsidP="005A2268">
      <w:pPr>
        <w:numPr>
          <w:ilvl w:val="1"/>
          <w:numId w:val="2"/>
        </w:numPr>
        <w:pBdr>
          <w:top w:val="nil"/>
          <w:left w:val="nil"/>
          <w:bottom w:val="nil"/>
          <w:right w:val="nil"/>
          <w:between w:val="nil"/>
        </w:pBdr>
        <w:tabs>
          <w:tab w:val="left" w:pos="499"/>
        </w:tabs>
        <w:spacing w:before="80" w:line="237" w:lineRule="auto"/>
        <w:ind w:left="540" w:right="205" w:hanging="450"/>
        <w:rPr>
          <w:color w:val="000000"/>
          <w:sz w:val="20"/>
          <w:szCs w:val="20"/>
        </w:rPr>
      </w:pPr>
      <w:r>
        <w:rPr>
          <w:color w:val="000000"/>
          <w:sz w:val="20"/>
          <w:szCs w:val="20"/>
        </w:rPr>
        <w:t xml:space="preserve">For each class, the protest time limit is </w:t>
      </w:r>
      <w:r w:rsidR="0072167B">
        <w:rPr>
          <w:color w:val="000000"/>
          <w:sz w:val="20"/>
          <w:szCs w:val="20"/>
        </w:rPr>
        <w:t>60</w:t>
      </w:r>
      <w:r>
        <w:rPr>
          <w:color w:val="000000"/>
          <w:sz w:val="20"/>
          <w:szCs w:val="20"/>
        </w:rPr>
        <w:t xml:space="preserve"> minutes after the last boat has finished the last race of the day or after instruction 15 has been applied to that race.</w:t>
      </w:r>
    </w:p>
    <w:p w14:paraId="026942A7" w14:textId="36962EBF" w:rsidR="0002411C" w:rsidRDefault="00FD5962" w:rsidP="000367E0">
      <w:pPr>
        <w:numPr>
          <w:ilvl w:val="1"/>
          <w:numId w:val="2"/>
        </w:numPr>
        <w:pBdr>
          <w:top w:val="nil"/>
          <w:left w:val="nil"/>
          <w:bottom w:val="nil"/>
          <w:right w:val="nil"/>
          <w:between w:val="nil"/>
        </w:pBdr>
        <w:tabs>
          <w:tab w:val="left" w:pos="499"/>
        </w:tabs>
        <w:spacing w:before="72" w:line="237" w:lineRule="auto"/>
        <w:ind w:left="540" w:right="383" w:hanging="440"/>
        <w:rPr>
          <w:color w:val="000000"/>
          <w:sz w:val="20"/>
          <w:szCs w:val="20"/>
        </w:rPr>
      </w:pPr>
      <w:r>
        <w:rPr>
          <w:color w:val="000000"/>
          <w:sz w:val="20"/>
          <w:szCs w:val="20"/>
        </w:rPr>
        <w:t xml:space="preserve">Breaches of Standard Clauses 1.3, </w:t>
      </w:r>
      <w:r w:rsidR="0072167B">
        <w:rPr>
          <w:color w:val="000000"/>
          <w:sz w:val="20"/>
          <w:szCs w:val="20"/>
        </w:rPr>
        <w:t>2</w:t>
      </w:r>
      <w:r>
        <w:rPr>
          <w:color w:val="000000"/>
          <w:sz w:val="20"/>
          <w:szCs w:val="20"/>
        </w:rPr>
        <w:t xml:space="preserve">, </w:t>
      </w:r>
      <w:r w:rsidR="00C247AD">
        <w:rPr>
          <w:color w:val="000000"/>
          <w:sz w:val="20"/>
          <w:szCs w:val="20"/>
        </w:rPr>
        <w:t>9</w:t>
      </w:r>
      <w:r>
        <w:rPr>
          <w:color w:val="000000"/>
          <w:sz w:val="20"/>
          <w:szCs w:val="20"/>
        </w:rPr>
        <w:t xml:space="preserve">.3, </w:t>
      </w:r>
      <w:r w:rsidR="00C247AD">
        <w:rPr>
          <w:color w:val="000000"/>
          <w:sz w:val="20"/>
          <w:szCs w:val="20"/>
        </w:rPr>
        <w:t>17</w:t>
      </w:r>
      <w:r>
        <w:rPr>
          <w:color w:val="000000"/>
          <w:sz w:val="20"/>
          <w:szCs w:val="20"/>
        </w:rPr>
        <w:t xml:space="preserve">, or </w:t>
      </w:r>
      <w:r w:rsidR="00C247AD">
        <w:rPr>
          <w:color w:val="000000"/>
          <w:sz w:val="20"/>
          <w:szCs w:val="20"/>
        </w:rPr>
        <w:t>18</w:t>
      </w:r>
      <w:r>
        <w:rPr>
          <w:color w:val="000000"/>
          <w:sz w:val="20"/>
          <w:szCs w:val="20"/>
        </w:rPr>
        <w:t xml:space="preserve"> will not be grounds for a protest by a boat. This changes RRS 60.1(a).</w:t>
      </w:r>
    </w:p>
    <w:p w14:paraId="1B2EA5E9" w14:textId="77777777" w:rsidR="0002411C" w:rsidRDefault="00FD5962" w:rsidP="000367E0">
      <w:pPr>
        <w:numPr>
          <w:ilvl w:val="1"/>
          <w:numId w:val="2"/>
        </w:numPr>
        <w:pBdr>
          <w:top w:val="nil"/>
          <w:left w:val="nil"/>
          <w:bottom w:val="nil"/>
          <w:right w:val="nil"/>
          <w:between w:val="nil"/>
        </w:pBdr>
        <w:tabs>
          <w:tab w:val="left" w:pos="523"/>
        </w:tabs>
        <w:spacing w:before="76" w:line="237" w:lineRule="auto"/>
        <w:ind w:left="540" w:right="360" w:hanging="440"/>
        <w:jc w:val="both"/>
        <w:rPr>
          <w:color w:val="000000"/>
          <w:sz w:val="20"/>
          <w:szCs w:val="20"/>
        </w:rPr>
      </w:pPr>
      <w:r>
        <w:rPr>
          <w:color w:val="000000"/>
          <w:sz w:val="20"/>
          <w:szCs w:val="20"/>
        </w:rPr>
        <w:t>Except for breaches of RRS Part 2, the protest committee may apply any penalty that they deem equitable. This changes RRS 64.1.</w:t>
      </w:r>
    </w:p>
    <w:p w14:paraId="679F99AF" w14:textId="3932C986" w:rsidR="0002411C" w:rsidRDefault="00FD5962" w:rsidP="000367E0">
      <w:pPr>
        <w:numPr>
          <w:ilvl w:val="1"/>
          <w:numId w:val="2"/>
        </w:numPr>
        <w:pBdr>
          <w:top w:val="nil"/>
          <w:left w:val="nil"/>
          <w:bottom w:val="nil"/>
          <w:right w:val="nil"/>
          <w:between w:val="nil"/>
        </w:pBdr>
        <w:tabs>
          <w:tab w:val="left" w:pos="499"/>
        </w:tabs>
        <w:spacing w:before="77" w:line="237" w:lineRule="auto"/>
        <w:ind w:left="540" w:right="93" w:hanging="440"/>
        <w:rPr>
          <w:color w:val="000000"/>
          <w:sz w:val="20"/>
          <w:szCs w:val="20"/>
        </w:rPr>
      </w:pPr>
      <w:r>
        <w:rPr>
          <w:color w:val="000000"/>
          <w:sz w:val="20"/>
          <w:szCs w:val="20"/>
        </w:rPr>
        <w:t>The scoring abbreviation for a discretionary penalty imposed under Standard Clauses 1</w:t>
      </w:r>
      <w:r w:rsidR="00C247AD">
        <w:rPr>
          <w:color w:val="000000"/>
          <w:sz w:val="20"/>
          <w:szCs w:val="20"/>
        </w:rPr>
        <w:t>2</w:t>
      </w:r>
      <w:r>
        <w:rPr>
          <w:color w:val="000000"/>
          <w:sz w:val="20"/>
          <w:szCs w:val="20"/>
        </w:rPr>
        <w:t>.3 or 1</w:t>
      </w:r>
      <w:r w:rsidR="00C247AD">
        <w:rPr>
          <w:color w:val="000000"/>
          <w:sz w:val="20"/>
          <w:szCs w:val="20"/>
        </w:rPr>
        <w:t>3</w:t>
      </w:r>
      <w:r>
        <w:rPr>
          <w:color w:val="000000"/>
          <w:sz w:val="20"/>
          <w:szCs w:val="20"/>
        </w:rPr>
        <w:t xml:space="preserve">.3 will be </w:t>
      </w:r>
      <w:r>
        <w:rPr>
          <w:rFonts w:ascii="Arial" w:eastAsia="Arial" w:hAnsi="Arial" w:cs="Arial"/>
          <w:color w:val="000000"/>
          <w:sz w:val="20"/>
          <w:szCs w:val="20"/>
        </w:rPr>
        <w:t>‘DPI’.</w:t>
      </w:r>
    </w:p>
    <w:p w14:paraId="70D7CEB3" w14:textId="77777777" w:rsidR="0002411C" w:rsidRDefault="00FD5962">
      <w:pPr>
        <w:numPr>
          <w:ilvl w:val="0"/>
          <w:numId w:val="2"/>
        </w:numPr>
        <w:pBdr>
          <w:top w:val="nil"/>
          <w:left w:val="nil"/>
          <w:bottom w:val="nil"/>
          <w:right w:val="nil"/>
          <w:between w:val="nil"/>
        </w:pBdr>
        <w:tabs>
          <w:tab w:val="left" w:pos="529"/>
          <w:tab w:val="left" w:pos="531"/>
        </w:tabs>
        <w:spacing w:before="84"/>
        <w:ind w:left="530" w:hanging="431"/>
        <w:rPr>
          <w:color w:val="000000"/>
        </w:rPr>
      </w:pPr>
      <w:r>
        <w:rPr>
          <w:color w:val="000000"/>
          <w:sz w:val="20"/>
          <w:szCs w:val="20"/>
        </w:rPr>
        <w:t>ARBITRATION</w:t>
      </w:r>
    </w:p>
    <w:p w14:paraId="22219A19" w14:textId="77777777" w:rsidR="0002411C" w:rsidRDefault="00FD5962" w:rsidP="000367E0">
      <w:pPr>
        <w:numPr>
          <w:ilvl w:val="1"/>
          <w:numId w:val="2"/>
        </w:numPr>
        <w:pBdr>
          <w:top w:val="nil"/>
          <w:left w:val="nil"/>
          <w:bottom w:val="nil"/>
          <w:right w:val="nil"/>
          <w:between w:val="nil"/>
        </w:pBdr>
        <w:tabs>
          <w:tab w:val="left" w:pos="499"/>
        </w:tabs>
        <w:spacing w:before="80" w:line="237" w:lineRule="auto"/>
        <w:ind w:left="540" w:right="116" w:hanging="440"/>
        <w:rPr>
          <w:color w:val="000000"/>
          <w:sz w:val="20"/>
          <w:szCs w:val="20"/>
        </w:rPr>
      </w:pPr>
      <w:r>
        <w:rPr>
          <w:color w:val="000000"/>
          <w:sz w:val="20"/>
          <w:szCs w:val="20"/>
        </w:rPr>
        <w:t>For protests involving an alleged breach of a rule of Part 2, a short arbitration hearing will be held prior to a protest hearing. This changes Part 5, Section B of the RRS.</w:t>
      </w:r>
    </w:p>
    <w:p w14:paraId="60BBC2AF" w14:textId="22E1899E" w:rsidR="0002411C" w:rsidRPr="000367E0" w:rsidRDefault="00FD5962" w:rsidP="000367E0">
      <w:pPr>
        <w:numPr>
          <w:ilvl w:val="1"/>
          <w:numId w:val="2"/>
        </w:numPr>
        <w:pBdr>
          <w:top w:val="nil"/>
          <w:left w:val="nil"/>
          <w:bottom w:val="nil"/>
          <w:right w:val="nil"/>
          <w:between w:val="nil"/>
        </w:pBdr>
        <w:tabs>
          <w:tab w:val="left" w:pos="499"/>
        </w:tabs>
        <w:spacing w:before="70"/>
        <w:ind w:left="540" w:right="306" w:hanging="440"/>
        <w:rPr>
          <w:color w:val="000000"/>
          <w:sz w:val="20"/>
          <w:szCs w:val="20"/>
        </w:rPr>
      </w:pPr>
      <w:r>
        <w:rPr>
          <w:color w:val="000000"/>
          <w:sz w:val="20"/>
          <w:szCs w:val="20"/>
        </w:rPr>
        <w:t>After a written protest is delivered to the Protest Desk, one representative from each boat will meet</w:t>
      </w:r>
      <w:r w:rsidR="000367E0">
        <w:rPr>
          <w:color w:val="000000"/>
          <w:sz w:val="20"/>
          <w:szCs w:val="20"/>
        </w:rPr>
        <w:t xml:space="preserve"> </w:t>
      </w:r>
      <w:r w:rsidRPr="000367E0">
        <w:rPr>
          <w:color w:val="000000"/>
          <w:sz w:val="20"/>
          <w:szCs w:val="20"/>
        </w:rPr>
        <w:t>with the arbitrator unless the protestor requests that the protest be withdrawn. No witnesses will be allowed.</w:t>
      </w:r>
      <w:r w:rsidR="000367E0">
        <w:rPr>
          <w:color w:val="000000"/>
          <w:sz w:val="20"/>
          <w:szCs w:val="20"/>
        </w:rPr>
        <w:t xml:space="preserve"> </w:t>
      </w:r>
      <w:r w:rsidRPr="000367E0">
        <w:rPr>
          <w:color w:val="000000"/>
          <w:sz w:val="20"/>
          <w:szCs w:val="20"/>
        </w:rPr>
        <w:t>Protests not resolved by arbitration will be forwarded to the Jury.</w:t>
      </w:r>
    </w:p>
    <w:p w14:paraId="5F5AAF87" w14:textId="38260E08" w:rsidR="00112437" w:rsidRDefault="00FD5962" w:rsidP="00112437">
      <w:pPr>
        <w:numPr>
          <w:ilvl w:val="1"/>
          <w:numId w:val="2"/>
        </w:numPr>
        <w:pBdr>
          <w:top w:val="nil"/>
          <w:left w:val="nil"/>
          <w:bottom w:val="nil"/>
          <w:right w:val="nil"/>
          <w:between w:val="nil"/>
        </w:pBdr>
        <w:tabs>
          <w:tab w:val="left" w:pos="499"/>
        </w:tabs>
        <w:spacing w:before="78" w:line="235" w:lineRule="auto"/>
        <w:ind w:left="540" w:right="39" w:hanging="440"/>
        <w:rPr>
          <w:color w:val="000000"/>
          <w:sz w:val="20"/>
          <w:szCs w:val="20"/>
        </w:rPr>
      </w:pPr>
      <w:r>
        <w:rPr>
          <w:color w:val="000000"/>
          <w:sz w:val="20"/>
          <w:szCs w:val="20"/>
        </w:rPr>
        <w:t xml:space="preserve">A boat that accepts the </w:t>
      </w:r>
      <w:proofErr w:type="gramStart"/>
      <w:r>
        <w:rPr>
          <w:color w:val="000000"/>
          <w:sz w:val="20"/>
          <w:szCs w:val="20"/>
        </w:rPr>
        <w:t>arbitrators</w:t>
      </w:r>
      <w:proofErr w:type="gramEnd"/>
      <w:r>
        <w:rPr>
          <w:color w:val="000000"/>
          <w:sz w:val="20"/>
          <w:szCs w:val="20"/>
        </w:rPr>
        <w:t xml:space="preserve"> opinion that she broke a rule of Part 2 shall receive a penalty score of 30% as detailed in Standard Clauses 1</w:t>
      </w:r>
      <w:r w:rsidR="00C247AD">
        <w:rPr>
          <w:color w:val="000000"/>
          <w:sz w:val="20"/>
          <w:szCs w:val="20"/>
        </w:rPr>
        <w:t>2</w:t>
      </w:r>
      <w:r>
        <w:rPr>
          <w:color w:val="000000"/>
          <w:sz w:val="20"/>
          <w:szCs w:val="20"/>
        </w:rPr>
        <w:t>.3.</w:t>
      </w:r>
    </w:p>
    <w:p w14:paraId="3BF62A35" w14:textId="3672CB14" w:rsidR="00112437" w:rsidRDefault="00FD5962" w:rsidP="00112437">
      <w:pPr>
        <w:numPr>
          <w:ilvl w:val="1"/>
          <w:numId w:val="2"/>
        </w:numPr>
        <w:pBdr>
          <w:top w:val="nil"/>
          <w:left w:val="nil"/>
          <w:bottom w:val="nil"/>
          <w:right w:val="nil"/>
          <w:between w:val="nil"/>
        </w:pBdr>
        <w:tabs>
          <w:tab w:val="left" w:pos="499"/>
        </w:tabs>
        <w:spacing w:before="78" w:line="235" w:lineRule="auto"/>
        <w:ind w:left="540" w:right="39" w:hanging="440"/>
        <w:rPr>
          <w:color w:val="000000"/>
          <w:sz w:val="20"/>
          <w:szCs w:val="20"/>
        </w:rPr>
      </w:pPr>
      <w:r w:rsidRPr="00112437">
        <w:rPr>
          <w:color w:val="000000"/>
          <w:sz w:val="20"/>
          <w:szCs w:val="20"/>
        </w:rPr>
        <w:t>The acceptance of an Arbitration Penalty cannot be grounds for redress or be appealed.</w:t>
      </w:r>
    </w:p>
    <w:p w14:paraId="6CE597CD" w14:textId="77777777" w:rsidR="00112437" w:rsidRPr="00112437" w:rsidRDefault="00112437" w:rsidP="00112437">
      <w:pPr>
        <w:pBdr>
          <w:top w:val="nil"/>
          <w:left w:val="nil"/>
          <w:bottom w:val="nil"/>
          <w:right w:val="nil"/>
          <w:between w:val="nil"/>
        </w:pBdr>
        <w:tabs>
          <w:tab w:val="left" w:pos="499"/>
        </w:tabs>
        <w:spacing w:before="78" w:line="235" w:lineRule="auto"/>
        <w:ind w:left="540" w:right="39"/>
        <w:rPr>
          <w:color w:val="000000"/>
          <w:sz w:val="20"/>
          <w:szCs w:val="20"/>
        </w:rPr>
      </w:pPr>
    </w:p>
    <w:p w14:paraId="7C914AD9" w14:textId="77777777" w:rsidR="000367E0" w:rsidRDefault="000367E0" w:rsidP="000367E0">
      <w:pPr>
        <w:numPr>
          <w:ilvl w:val="0"/>
          <w:numId w:val="2"/>
        </w:numPr>
        <w:pBdr>
          <w:top w:val="nil"/>
          <w:left w:val="nil"/>
          <w:bottom w:val="nil"/>
          <w:right w:val="nil"/>
          <w:between w:val="nil"/>
        </w:pBdr>
        <w:tabs>
          <w:tab w:val="left" w:pos="499"/>
        </w:tabs>
        <w:spacing w:before="39"/>
        <w:ind w:left="528" w:right="109" w:hanging="429"/>
        <w:rPr>
          <w:color w:val="000000"/>
        </w:rPr>
      </w:pPr>
      <w:r w:rsidRPr="000367E0">
        <w:rPr>
          <w:color w:val="000000"/>
          <w:sz w:val="20"/>
          <w:szCs w:val="20"/>
        </w:rPr>
        <w:t>SCORING</w:t>
      </w:r>
    </w:p>
    <w:p w14:paraId="1A1ABEEA" w14:textId="22B0F77A" w:rsidR="000367E0" w:rsidRPr="00C247AD" w:rsidRDefault="00C247AD" w:rsidP="000367E0">
      <w:pPr>
        <w:pStyle w:val="ListParagraph"/>
        <w:numPr>
          <w:ilvl w:val="1"/>
          <w:numId w:val="2"/>
        </w:numPr>
        <w:pBdr>
          <w:top w:val="nil"/>
          <w:left w:val="nil"/>
          <w:bottom w:val="nil"/>
          <w:right w:val="nil"/>
          <w:between w:val="nil"/>
        </w:pBdr>
        <w:tabs>
          <w:tab w:val="left" w:pos="540"/>
        </w:tabs>
        <w:spacing w:before="10"/>
        <w:ind w:left="540" w:right="109" w:hanging="360"/>
        <w:jc w:val="both"/>
        <w:rPr>
          <w:color w:val="000000"/>
          <w:sz w:val="20"/>
          <w:szCs w:val="20"/>
        </w:rPr>
      </w:pPr>
      <w:r w:rsidRPr="00C247AD">
        <w:rPr>
          <w:color w:val="000000"/>
          <w:sz w:val="20"/>
          <w:szCs w:val="20"/>
        </w:rPr>
        <w:t>A</w:t>
      </w:r>
      <w:r w:rsidR="000367E0" w:rsidRPr="00C247AD">
        <w:rPr>
          <w:color w:val="000000"/>
          <w:sz w:val="20"/>
          <w:szCs w:val="20"/>
        </w:rPr>
        <w:t xml:space="preserve"> boat’s series score</w:t>
      </w:r>
      <w:r>
        <w:rPr>
          <w:color w:val="000000"/>
          <w:sz w:val="20"/>
          <w:szCs w:val="20"/>
        </w:rPr>
        <w:t xml:space="preserve"> </w:t>
      </w:r>
      <w:r w:rsidR="000367E0" w:rsidRPr="00C247AD">
        <w:rPr>
          <w:color w:val="000000"/>
          <w:sz w:val="20"/>
          <w:szCs w:val="20"/>
        </w:rPr>
        <w:t>will be:</w:t>
      </w:r>
    </w:p>
    <w:p w14:paraId="0F1AD80D" w14:textId="77777777" w:rsidR="000367E0" w:rsidRDefault="000367E0" w:rsidP="000367E0">
      <w:pPr>
        <w:pBdr>
          <w:top w:val="nil"/>
          <w:left w:val="nil"/>
          <w:bottom w:val="nil"/>
          <w:right w:val="nil"/>
          <w:between w:val="nil"/>
        </w:pBdr>
        <w:spacing w:before="10"/>
        <w:rPr>
          <w:color w:val="000000"/>
          <w:sz w:val="7"/>
          <w:szCs w:val="7"/>
        </w:rPr>
      </w:pPr>
    </w:p>
    <w:tbl>
      <w:tblPr>
        <w:tblStyle w:val="a"/>
        <w:tblW w:w="4720"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85"/>
        <w:gridCol w:w="2935"/>
      </w:tblGrid>
      <w:tr w:rsidR="000367E0" w14:paraId="190CC4BA" w14:textId="77777777" w:rsidTr="00375A29">
        <w:trPr>
          <w:trHeight w:val="315"/>
        </w:trPr>
        <w:tc>
          <w:tcPr>
            <w:tcW w:w="1785" w:type="dxa"/>
            <w:shd w:val="clear" w:color="auto" w:fill="BCC0BE"/>
          </w:tcPr>
          <w:p w14:paraId="13DF1150" w14:textId="77777777" w:rsidR="000367E0" w:rsidRDefault="000367E0" w:rsidP="00375A29">
            <w:pPr>
              <w:pBdr>
                <w:top w:val="nil"/>
                <w:left w:val="nil"/>
                <w:bottom w:val="nil"/>
                <w:right w:val="nil"/>
                <w:between w:val="nil"/>
              </w:pBdr>
              <w:spacing w:before="26"/>
              <w:ind w:left="153"/>
              <w:rPr>
                <w:b/>
                <w:color w:val="000000"/>
                <w:sz w:val="20"/>
                <w:szCs w:val="20"/>
              </w:rPr>
            </w:pPr>
            <w:r>
              <w:rPr>
                <w:b/>
                <w:color w:val="000000"/>
                <w:sz w:val="20"/>
                <w:szCs w:val="20"/>
              </w:rPr>
              <w:t>Races completed</w:t>
            </w:r>
          </w:p>
        </w:tc>
        <w:tc>
          <w:tcPr>
            <w:tcW w:w="2935" w:type="dxa"/>
            <w:shd w:val="clear" w:color="auto" w:fill="BCC0BE"/>
          </w:tcPr>
          <w:p w14:paraId="6FA7F271" w14:textId="77777777" w:rsidR="000367E0" w:rsidRDefault="000367E0" w:rsidP="00375A29">
            <w:pPr>
              <w:pBdr>
                <w:top w:val="nil"/>
                <w:left w:val="nil"/>
                <w:bottom w:val="nil"/>
                <w:right w:val="nil"/>
                <w:between w:val="nil"/>
              </w:pBdr>
              <w:spacing w:before="26"/>
              <w:ind w:left="142" w:right="289"/>
              <w:jc w:val="center"/>
              <w:rPr>
                <w:b/>
                <w:color w:val="000000"/>
                <w:sz w:val="20"/>
                <w:szCs w:val="20"/>
              </w:rPr>
            </w:pPr>
            <w:r>
              <w:rPr>
                <w:b/>
                <w:color w:val="000000"/>
                <w:sz w:val="20"/>
                <w:szCs w:val="20"/>
              </w:rPr>
              <w:t>excluded scores</w:t>
            </w:r>
          </w:p>
        </w:tc>
      </w:tr>
      <w:tr w:rsidR="000367E0" w14:paraId="6053D433" w14:textId="77777777" w:rsidTr="00375A29">
        <w:trPr>
          <w:trHeight w:val="315"/>
        </w:trPr>
        <w:tc>
          <w:tcPr>
            <w:tcW w:w="1785" w:type="dxa"/>
          </w:tcPr>
          <w:p w14:paraId="19E3C7CC" w14:textId="77777777" w:rsidR="000367E0" w:rsidRDefault="000367E0" w:rsidP="00375A29">
            <w:pPr>
              <w:pBdr>
                <w:top w:val="nil"/>
                <w:left w:val="nil"/>
                <w:bottom w:val="nil"/>
                <w:right w:val="nil"/>
                <w:between w:val="nil"/>
              </w:pBdr>
              <w:spacing w:before="27"/>
              <w:ind w:left="50"/>
              <w:rPr>
                <w:color w:val="000000"/>
                <w:sz w:val="20"/>
                <w:szCs w:val="20"/>
              </w:rPr>
            </w:pPr>
            <w:r>
              <w:rPr>
                <w:color w:val="000000"/>
                <w:sz w:val="20"/>
                <w:szCs w:val="20"/>
              </w:rPr>
              <w:t>fewer than 5</w:t>
            </w:r>
          </w:p>
        </w:tc>
        <w:tc>
          <w:tcPr>
            <w:tcW w:w="2935" w:type="dxa"/>
          </w:tcPr>
          <w:p w14:paraId="5274A7BD" w14:textId="77777777" w:rsidR="000367E0" w:rsidRDefault="000367E0" w:rsidP="00375A29">
            <w:pPr>
              <w:pBdr>
                <w:top w:val="nil"/>
                <w:left w:val="nil"/>
                <w:bottom w:val="nil"/>
                <w:right w:val="nil"/>
                <w:between w:val="nil"/>
              </w:pBdr>
              <w:spacing w:before="27"/>
              <w:ind w:left="142" w:right="239"/>
              <w:jc w:val="center"/>
              <w:rPr>
                <w:color w:val="000000"/>
                <w:sz w:val="20"/>
                <w:szCs w:val="20"/>
              </w:rPr>
            </w:pPr>
            <w:r>
              <w:rPr>
                <w:color w:val="000000"/>
                <w:sz w:val="20"/>
                <w:szCs w:val="20"/>
              </w:rPr>
              <w:t>None</w:t>
            </w:r>
          </w:p>
        </w:tc>
      </w:tr>
      <w:tr w:rsidR="000367E0" w14:paraId="458EA82E" w14:textId="77777777" w:rsidTr="00375A29">
        <w:trPr>
          <w:trHeight w:val="320"/>
        </w:trPr>
        <w:tc>
          <w:tcPr>
            <w:tcW w:w="1785" w:type="dxa"/>
          </w:tcPr>
          <w:p w14:paraId="0B00A0DE" w14:textId="77777777" w:rsidR="000367E0" w:rsidRDefault="000367E0" w:rsidP="00375A29">
            <w:pPr>
              <w:pBdr>
                <w:top w:val="nil"/>
                <w:left w:val="nil"/>
                <w:bottom w:val="nil"/>
                <w:right w:val="nil"/>
                <w:between w:val="nil"/>
              </w:pBdr>
              <w:spacing w:before="28"/>
              <w:ind w:left="50"/>
              <w:rPr>
                <w:color w:val="000000"/>
                <w:sz w:val="20"/>
                <w:szCs w:val="20"/>
              </w:rPr>
            </w:pPr>
            <w:r>
              <w:rPr>
                <w:color w:val="000000"/>
                <w:sz w:val="20"/>
                <w:szCs w:val="20"/>
              </w:rPr>
              <w:t>5 - 9</w:t>
            </w:r>
          </w:p>
        </w:tc>
        <w:tc>
          <w:tcPr>
            <w:tcW w:w="2935" w:type="dxa"/>
          </w:tcPr>
          <w:p w14:paraId="32280D30" w14:textId="77777777" w:rsidR="000367E0" w:rsidRDefault="000367E0" w:rsidP="00375A29">
            <w:pPr>
              <w:pBdr>
                <w:top w:val="nil"/>
                <w:left w:val="nil"/>
                <w:bottom w:val="nil"/>
                <w:right w:val="nil"/>
                <w:between w:val="nil"/>
              </w:pBdr>
              <w:spacing w:before="28"/>
              <w:ind w:right="58"/>
              <w:jc w:val="center"/>
              <w:rPr>
                <w:color w:val="000000"/>
                <w:sz w:val="20"/>
                <w:szCs w:val="20"/>
              </w:rPr>
            </w:pPr>
            <w:r>
              <w:rPr>
                <w:color w:val="000000"/>
                <w:sz w:val="20"/>
                <w:szCs w:val="20"/>
              </w:rPr>
              <w:t>1</w:t>
            </w:r>
          </w:p>
        </w:tc>
      </w:tr>
      <w:tr w:rsidR="000367E0" w14:paraId="010A0CF4" w14:textId="77777777" w:rsidTr="00375A29">
        <w:trPr>
          <w:trHeight w:val="320"/>
        </w:trPr>
        <w:tc>
          <w:tcPr>
            <w:tcW w:w="1785" w:type="dxa"/>
          </w:tcPr>
          <w:p w14:paraId="0CD6B9F7" w14:textId="77777777" w:rsidR="000367E0" w:rsidRDefault="000367E0" w:rsidP="00375A29">
            <w:pPr>
              <w:pBdr>
                <w:top w:val="nil"/>
                <w:left w:val="nil"/>
                <w:bottom w:val="nil"/>
                <w:right w:val="nil"/>
                <w:between w:val="nil"/>
              </w:pBdr>
              <w:spacing w:before="27"/>
              <w:ind w:left="50"/>
              <w:rPr>
                <w:color w:val="000000"/>
                <w:sz w:val="20"/>
                <w:szCs w:val="20"/>
              </w:rPr>
            </w:pPr>
            <w:r>
              <w:rPr>
                <w:color w:val="000000"/>
                <w:sz w:val="20"/>
                <w:szCs w:val="20"/>
              </w:rPr>
              <w:t>10 - 14</w:t>
            </w:r>
          </w:p>
        </w:tc>
        <w:tc>
          <w:tcPr>
            <w:tcW w:w="2935" w:type="dxa"/>
          </w:tcPr>
          <w:p w14:paraId="24A8F6A0" w14:textId="77777777" w:rsidR="000367E0" w:rsidRDefault="000367E0" w:rsidP="00375A29">
            <w:pPr>
              <w:pBdr>
                <w:top w:val="nil"/>
                <w:left w:val="nil"/>
                <w:bottom w:val="nil"/>
                <w:right w:val="nil"/>
                <w:between w:val="nil"/>
              </w:pBdr>
              <w:spacing w:before="27"/>
              <w:ind w:right="106"/>
              <w:jc w:val="center"/>
              <w:rPr>
                <w:color w:val="000000"/>
                <w:sz w:val="20"/>
                <w:szCs w:val="20"/>
              </w:rPr>
            </w:pPr>
            <w:r>
              <w:rPr>
                <w:color w:val="000000"/>
                <w:sz w:val="20"/>
                <w:szCs w:val="20"/>
              </w:rPr>
              <w:t>2</w:t>
            </w:r>
          </w:p>
        </w:tc>
      </w:tr>
      <w:tr w:rsidR="000367E0" w14:paraId="37BB74DF" w14:textId="77777777" w:rsidTr="00375A29">
        <w:trPr>
          <w:trHeight w:val="320"/>
        </w:trPr>
        <w:tc>
          <w:tcPr>
            <w:tcW w:w="1785" w:type="dxa"/>
          </w:tcPr>
          <w:p w14:paraId="799FA249" w14:textId="77777777" w:rsidR="000367E0" w:rsidRDefault="000367E0" w:rsidP="00375A29">
            <w:pPr>
              <w:pBdr>
                <w:top w:val="nil"/>
                <w:left w:val="nil"/>
                <w:bottom w:val="nil"/>
                <w:right w:val="nil"/>
                <w:between w:val="nil"/>
              </w:pBdr>
              <w:spacing w:before="28"/>
              <w:ind w:left="50"/>
              <w:rPr>
                <w:color w:val="000000"/>
                <w:sz w:val="20"/>
                <w:szCs w:val="20"/>
              </w:rPr>
            </w:pPr>
            <w:r>
              <w:rPr>
                <w:color w:val="000000"/>
                <w:sz w:val="20"/>
                <w:szCs w:val="20"/>
              </w:rPr>
              <w:t>15 - 19</w:t>
            </w:r>
          </w:p>
        </w:tc>
        <w:tc>
          <w:tcPr>
            <w:tcW w:w="2935" w:type="dxa"/>
          </w:tcPr>
          <w:p w14:paraId="7C21CCD1" w14:textId="77777777" w:rsidR="000367E0" w:rsidRDefault="000367E0" w:rsidP="00375A29">
            <w:pPr>
              <w:pBdr>
                <w:top w:val="nil"/>
                <w:left w:val="nil"/>
                <w:bottom w:val="nil"/>
                <w:right w:val="nil"/>
                <w:between w:val="nil"/>
              </w:pBdr>
              <w:spacing w:before="28"/>
              <w:ind w:right="106"/>
              <w:jc w:val="center"/>
              <w:rPr>
                <w:color w:val="000000"/>
                <w:sz w:val="20"/>
                <w:szCs w:val="20"/>
              </w:rPr>
            </w:pPr>
            <w:r>
              <w:rPr>
                <w:color w:val="000000"/>
                <w:sz w:val="20"/>
                <w:szCs w:val="20"/>
              </w:rPr>
              <w:t>3</w:t>
            </w:r>
          </w:p>
        </w:tc>
      </w:tr>
      <w:tr w:rsidR="000367E0" w14:paraId="432DC662" w14:textId="77777777" w:rsidTr="00375A29">
        <w:trPr>
          <w:trHeight w:val="315"/>
        </w:trPr>
        <w:tc>
          <w:tcPr>
            <w:tcW w:w="1785" w:type="dxa"/>
          </w:tcPr>
          <w:p w14:paraId="2D7F6E19" w14:textId="77777777" w:rsidR="000367E0" w:rsidRDefault="000367E0" w:rsidP="00375A29">
            <w:pPr>
              <w:pBdr>
                <w:top w:val="nil"/>
                <w:left w:val="nil"/>
                <w:bottom w:val="nil"/>
                <w:right w:val="nil"/>
                <w:between w:val="nil"/>
              </w:pBdr>
              <w:spacing w:before="28"/>
              <w:ind w:left="50"/>
              <w:rPr>
                <w:color w:val="000000"/>
                <w:sz w:val="20"/>
                <w:szCs w:val="20"/>
              </w:rPr>
            </w:pPr>
            <w:r>
              <w:rPr>
                <w:color w:val="000000"/>
                <w:sz w:val="20"/>
                <w:szCs w:val="20"/>
              </w:rPr>
              <w:t>20 or more</w:t>
            </w:r>
          </w:p>
        </w:tc>
        <w:tc>
          <w:tcPr>
            <w:tcW w:w="2935" w:type="dxa"/>
          </w:tcPr>
          <w:p w14:paraId="0CAF7BD1" w14:textId="77777777" w:rsidR="000367E0" w:rsidRDefault="000367E0" w:rsidP="00375A29">
            <w:pPr>
              <w:pBdr>
                <w:top w:val="nil"/>
                <w:left w:val="nil"/>
                <w:bottom w:val="nil"/>
                <w:right w:val="nil"/>
                <w:between w:val="nil"/>
              </w:pBdr>
              <w:spacing w:before="28"/>
              <w:ind w:left="142" w:right="382"/>
              <w:jc w:val="center"/>
              <w:rPr>
                <w:color w:val="000000"/>
                <w:sz w:val="20"/>
                <w:szCs w:val="20"/>
              </w:rPr>
            </w:pPr>
            <w:r>
              <w:rPr>
                <w:color w:val="000000"/>
                <w:sz w:val="20"/>
                <w:szCs w:val="20"/>
              </w:rPr>
              <w:t>1 for each 5 races completed</w:t>
            </w:r>
          </w:p>
        </w:tc>
      </w:tr>
    </w:tbl>
    <w:p w14:paraId="4E20860D" w14:textId="77777777" w:rsidR="000367E0" w:rsidRDefault="000367E0" w:rsidP="000367E0">
      <w:pPr>
        <w:numPr>
          <w:ilvl w:val="1"/>
          <w:numId w:val="2"/>
        </w:numPr>
        <w:pBdr>
          <w:top w:val="nil"/>
          <w:left w:val="nil"/>
          <w:bottom w:val="nil"/>
          <w:right w:val="nil"/>
          <w:between w:val="nil"/>
        </w:pBdr>
        <w:tabs>
          <w:tab w:val="left" w:pos="499"/>
        </w:tabs>
        <w:spacing w:before="15" w:line="235" w:lineRule="auto"/>
        <w:ind w:left="540" w:right="355" w:hanging="440"/>
        <w:rPr>
          <w:color w:val="000000"/>
          <w:sz w:val="20"/>
          <w:szCs w:val="20"/>
        </w:rPr>
      </w:pPr>
      <w:r>
        <w:rPr>
          <w:color w:val="000000"/>
          <w:sz w:val="20"/>
          <w:szCs w:val="20"/>
        </w:rPr>
        <w:t>To request correction of an alleged error in posted race or series results, a boat may complete a scoring enquiry form available at the race office.</w:t>
      </w:r>
    </w:p>
    <w:p w14:paraId="50C38281" w14:textId="77777777" w:rsidR="000367E0" w:rsidRDefault="000367E0" w:rsidP="000367E0">
      <w:pPr>
        <w:numPr>
          <w:ilvl w:val="0"/>
          <w:numId w:val="2"/>
        </w:numPr>
        <w:pBdr>
          <w:top w:val="nil"/>
          <w:left w:val="nil"/>
          <w:bottom w:val="nil"/>
          <w:right w:val="nil"/>
          <w:between w:val="nil"/>
        </w:pBdr>
        <w:tabs>
          <w:tab w:val="left" w:pos="528"/>
          <w:tab w:val="left" w:pos="529"/>
        </w:tabs>
        <w:spacing w:before="75"/>
        <w:ind w:left="528" w:hanging="429"/>
        <w:rPr>
          <w:color w:val="000000"/>
        </w:rPr>
      </w:pPr>
      <w:r>
        <w:rPr>
          <w:color w:val="000000"/>
          <w:sz w:val="20"/>
          <w:szCs w:val="20"/>
        </w:rPr>
        <w:t>EQUIPMENT AND MEASUREMENT CHECKS</w:t>
      </w:r>
    </w:p>
    <w:p w14:paraId="7B63F058" w14:textId="574ED759" w:rsidR="000367E0" w:rsidRDefault="000367E0" w:rsidP="000367E0">
      <w:pPr>
        <w:pBdr>
          <w:top w:val="nil"/>
          <w:left w:val="nil"/>
          <w:bottom w:val="nil"/>
          <w:right w:val="nil"/>
          <w:between w:val="nil"/>
        </w:pBdr>
        <w:spacing w:before="78"/>
        <w:ind w:left="100" w:right="451"/>
        <w:jc w:val="both"/>
        <w:rPr>
          <w:color w:val="000000"/>
          <w:sz w:val="20"/>
          <w:szCs w:val="20"/>
        </w:rPr>
      </w:pPr>
      <w:r>
        <w:rPr>
          <w:color w:val="000000"/>
          <w:sz w:val="20"/>
          <w:szCs w:val="20"/>
        </w:rPr>
        <w:t>A boat or equipment may be inspected at any time for compliance with the Rules. On the water, a boat can be instructed by a race committee equipment inspector or measurer to proceed immediately to a designated area for inspection.</w:t>
      </w:r>
    </w:p>
    <w:p w14:paraId="440855FB" w14:textId="77777777" w:rsidR="000367E0" w:rsidRDefault="000367E0" w:rsidP="000367E0">
      <w:pPr>
        <w:numPr>
          <w:ilvl w:val="0"/>
          <w:numId w:val="2"/>
        </w:numPr>
        <w:pBdr>
          <w:top w:val="nil"/>
          <w:left w:val="nil"/>
          <w:bottom w:val="nil"/>
          <w:right w:val="nil"/>
          <w:between w:val="nil"/>
        </w:pBdr>
        <w:tabs>
          <w:tab w:val="left" w:pos="528"/>
          <w:tab w:val="left" w:pos="529"/>
        </w:tabs>
        <w:spacing w:before="73"/>
        <w:ind w:left="528" w:hanging="429"/>
        <w:rPr>
          <w:color w:val="000000"/>
        </w:rPr>
      </w:pPr>
      <w:r>
        <w:rPr>
          <w:color w:val="000000"/>
          <w:sz w:val="20"/>
          <w:szCs w:val="20"/>
        </w:rPr>
        <w:t>SUPPORT BOATS</w:t>
      </w:r>
    </w:p>
    <w:p w14:paraId="0ED75B53" w14:textId="77777777" w:rsidR="000367E0" w:rsidRDefault="000367E0" w:rsidP="000367E0">
      <w:pPr>
        <w:pBdr>
          <w:top w:val="nil"/>
          <w:left w:val="nil"/>
          <w:bottom w:val="nil"/>
          <w:right w:val="nil"/>
          <w:between w:val="nil"/>
        </w:pBdr>
        <w:spacing w:before="79" w:line="237" w:lineRule="auto"/>
        <w:ind w:left="100" w:right="285"/>
        <w:rPr>
          <w:color w:val="000000"/>
          <w:sz w:val="20"/>
          <w:szCs w:val="20"/>
        </w:rPr>
      </w:pPr>
      <w:r>
        <w:rPr>
          <w:color w:val="000000"/>
          <w:sz w:val="20"/>
          <w:szCs w:val="20"/>
        </w:rPr>
        <w:t>Team leaders, coaches and other support personnel shall stay outside areas where boats are racing from the time of the preparatory signal for the first class to start until all boats have finished or retired or the race committee signals a postponement, general recall or abandonment.</w:t>
      </w:r>
    </w:p>
    <w:p w14:paraId="76D72A28" w14:textId="77777777" w:rsidR="000367E0" w:rsidRDefault="000367E0" w:rsidP="000367E0">
      <w:pPr>
        <w:numPr>
          <w:ilvl w:val="0"/>
          <w:numId w:val="2"/>
        </w:numPr>
        <w:pBdr>
          <w:top w:val="nil"/>
          <w:left w:val="nil"/>
          <w:bottom w:val="nil"/>
          <w:right w:val="nil"/>
          <w:between w:val="nil"/>
        </w:pBdr>
        <w:tabs>
          <w:tab w:val="left" w:pos="528"/>
          <w:tab w:val="left" w:pos="529"/>
        </w:tabs>
        <w:spacing w:before="75"/>
        <w:ind w:left="528" w:hanging="429"/>
        <w:rPr>
          <w:color w:val="000000"/>
        </w:rPr>
      </w:pPr>
      <w:r>
        <w:rPr>
          <w:color w:val="000000"/>
          <w:sz w:val="20"/>
          <w:szCs w:val="20"/>
        </w:rPr>
        <w:t>PRIZES</w:t>
      </w:r>
    </w:p>
    <w:p w14:paraId="37794AC6" w14:textId="012358D4" w:rsidR="000367E0" w:rsidRDefault="000367E0" w:rsidP="000367E0">
      <w:pPr>
        <w:pBdr>
          <w:top w:val="nil"/>
          <w:left w:val="nil"/>
          <w:bottom w:val="nil"/>
          <w:right w:val="nil"/>
          <w:between w:val="nil"/>
        </w:pBdr>
        <w:spacing w:before="75"/>
        <w:ind w:left="100"/>
        <w:jc w:val="both"/>
        <w:rPr>
          <w:color w:val="000000"/>
          <w:sz w:val="20"/>
          <w:szCs w:val="20"/>
        </w:rPr>
      </w:pPr>
      <w:r>
        <w:rPr>
          <w:color w:val="000000"/>
          <w:sz w:val="20"/>
          <w:szCs w:val="20"/>
        </w:rPr>
        <w:t xml:space="preserve">Prizes </w:t>
      </w:r>
      <w:r w:rsidR="00C247AD">
        <w:rPr>
          <w:color w:val="000000"/>
          <w:sz w:val="20"/>
          <w:szCs w:val="20"/>
        </w:rPr>
        <w:t>may be awarded for the top 3 positions per class.</w:t>
      </w:r>
    </w:p>
    <w:p w14:paraId="43366CB7" w14:textId="77777777" w:rsidR="000367E0" w:rsidRDefault="000367E0" w:rsidP="000367E0">
      <w:pPr>
        <w:numPr>
          <w:ilvl w:val="0"/>
          <w:numId w:val="2"/>
        </w:numPr>
        <w:pBdr>
          <w:top w:val="nil"/>
          <w:left w:val="nil"/>
          <w:bottom w:val="nil"/>
          <w:right w:val="nil"/>
          <w:between w:val="nil"/>
        </w:pBdr>
        <w:tabs>
          <w:tab w:val="left" w:pos="528"/>
          <w:tab w:val="left" w:pos="529"/>
        </w:tabs>
        <w:spacing w:before="77"/>
        <w:ind w:left="528" w:hanging="429"/>
        <w:rPr>
          <w:color w:val="000000"/>
        </w:rPr>
      </w:pPr>
      <w:r>
        <w:rPr>
          <w:color w:val="000000"/>
          <w:sz w:val="20"/>
          <w:szCs w:val="20"/>
        </w:rPr>
        <w:t>DISCLAIMER OF LIABILITY</w:t>
      </w:r>
    </w:p>
    <w:p w14:paraId="111508E1" w14:textId="77777777" w:rsidR="00B714CB" w:rsidRDefault="000367E0" w:rsidP="00B714CB">
      <w:pPr>
        <w:pBdr>
          <w:top w:val="nil"/>
          <w:left w:val="nil"/>
          <w:bottom w:val="nil"/>
          <w:right w:val="nil"/>
          <w:between w:val="nil"/>
        </w:pBdr>
        <w:spacing w:before="80" w:line="237" w:lineRule="auto"/>
        <w:ind w:left="100" w:right="204"/>
        <w:rPr>
          <w:color w:val="000000"/>
          <w:sz w:val="20"/>
          <w:szCs w:val="20"/>
        </w:rPr>
      </w:pPr>
      <w:r>
        <w:rPr>
          <w:color w:val="000000"/>
          <w:sz w:val="20"/>
          <w:szCs w:val="20"/>
        </w:rPr>
        <w:t xml:space="preserve">Competitors participate in the regatta entirely at their </w:t>
      </w:r>
      <w:r w:rsidR="00B714CB" w:rsidRPr="00B714CB">
        <w:rPr>
          <w:color w:val="000000"/>
          <w:sz w:val="20"/>
          <w:szCs w:val="20"/>
        </w:rPr>
        <w:t xml:space="preserve">own risk. See RRS 4, Decision to Race. The </w:t>
      </w:r>
      <w:proofErr w:type="spellStart"/>
      <w:r w:rsidR="00B714CB" w:rsidRPr="00B714CB">
        <w:rPr>
          <w:color w:val="000000"/>
          <w:sz w:val="20"/>
          <w:szCs w:val="20"/>
        </w:rPr>
        <w:t>organising</w:t>
      </w:r>
      <w:proofErr w:type="spellEnd"/>
      <w:r w:rsidR="00B714CB" w:rsidRPr="00B714CB">
        <w:rPr>
          <w:color w:val="000000"/>
          <w:sz w:val="20"/>
          <w:szCs w:val="20"/>
        </w:rPr>
        <w:t xml:space="preserve"> authority will not accept any liability for material damage or personal injury or death sustained in conjunction with or prior to, during, or after the regatta.</w:t>
      </w:r>
    </w:p>
    <w:p w14:paraId="53F26AF3" w14:textId="0C9EB5FF" w:rsidR="00B714CB" w:rsidRPr="00B714CB" w:rsidRDefault="00B714CB" w:rsidP="00B714CB">
      <w:pPr>
        <w:numPr>
          <w:ilvl w:val="0"/>
          <w:numId w:val="2"/>
        </w:numPr>
        <w:pBdr>
          <w:top w:val="nil"/>
          <w:left w:val="nil"/>
          <w:bottom w:val="nil"/>
          <w:right w:val="nil"/>
          <w:between w:val="nil"/>
        </w:pBdr>
        <w:tabs>
          <w:tab w:val="left" w:pos="528"/>
          <w:tab w:val="left" w:pos="529"/>
        </w:tabs>
        <w:spacing w:before="77"/>
        <w:ind w:left="528" w:hanging="429"/>
        <w:rPr>
          <w:color w:val="000000"/>
          <w:sz w:val="20"/>
          <w:szCs w:val="20"/>
        </w:rPr>
      </w:pPr>
      <w:r w:rsidRPr="00B714CB">
        <w:rPr>
          <w:color w:val="000000"/>
          <w:sz w:val="20"/>
          <w:szCs w:val="20"/>
        </w:rPr>
        <w:t xml:space="preserve">RIGHTS TO USE NAME AND LIKENESS </w:t>
      </w:r>
    </w:p>
    <w:p w14:paraId="2A5BC726" w14:textId="15FDD495" w:rsidR="00112437" w:rsidRDefault="00B714CB" w:rsidP="00B714CB">
      <w:pPr>
        <w:pBdr>
          <w:top w:val="nil"/>
          <w:left w:val="nil"/>
          <w:bottom w:val="nil"/>
          <w:right w:val="nil"/>
          <w:between w:val="nil"/>
        </w:pBdr>
        <w:spacing w:before="80" w:line="237" w:lineRule="auto"/>
        <w:ind w:left="100" w:right="204"/>
        <w:rPr>
          <w:color w:val="000000"/>
          <w:sz w:val="20"/>
          <w:szCs w:val="20"/>
        </w:rPr>
        <w:sectPr w:rsidR="00112437" w:rsidSect="007956FC">
          <w:type w:val="continuous"/>
          <w:pgSz w:w="11900" w:h="16850"/>
          <w:pgMar w:top="840" w:right="840" w:bottom="1380" w:left="860" w:header="0" w:footer="1190" w:gutter="0"/>
          <w:cols w:num="2" w:space="720"/>
        </w:sectPr>
      </w:pPr>
      <w:r w:rsidRPr="00B714CB">
        <w:rPr>
          <w:color w:val="000000"/>
          <w:sz w:val="20"/>
          <w:szCs w:val="20"/>
        </w:rPr>
        <w:t>By participating in this event, competitors automatically grant to the organizing authority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w:t>
      </w:r>
    </w:p>
    <w:p w14:paraId="29CF9F8B" w14:textId="77777777" w:rsidR="00112437" w:rsidRDefault="00112437" w:rsidP="00112437">
      <w:pPr>
        <w:pBdr>
          <w:top w:val="nil"/>
          <w:left w:val="nil"/>
          <w:bottom w:val="nil"/>
          <w:right w:val="nil"/>
          <w:between w:val="nil"/>
        </w:pBdr>
        <w:tabs>
          <w:tab w:val="left" w:pos="528"/>
          <w:tab w:val="left" w:pos="529"/>
        </w:tabs>
        <w:spacing w:before="69" w:line="166" w:lineRule="auto"/>
        <w:ind w:right="240"/>
        <w:sectPr w:rsidR="00112437" w:rsidSect="000367E0">
          <w:type w:val="continuous"/>
          <w:pgSz w:w="11900" w:h="16850"/>
          <w:pgMar w:top="840" w:right="840" w:bottom="1380" w:left="860" w:header="0" w:footer="1190" w:gutter="0"/>
          <w:cols w:num="2" w:space="720"/>
        </w:sectPr>
      </w:pPr>
    </w:p>
    <w:p w14:paraId="225CF70F" w14:textId="1DF3B767" w:rsidR="000367E0" w:rsidRDefault="000367E0" w:rsidP="00112437">
      <w:pPr>
        <w:pBdr>
          <w:top w:val="nil"/>
          <w:left w:val="nil"/>
          <w:bottom w:val="nil"/>
          <w:right w:val="nil"/>
          <w:between w:val="nil"/>
        </w:pBdr>
        <w:tabs>
          <w:tab w:val="left" w:pos="528"/>
          <w:tab w:val="left" w:pos="529"/>
        </w:tabs>
        <w:spacing w:before="69" w:line="166" w:lineRule="auto"/>
        <w:ind w:right="240"/>
      </w:pPr>
    </w:p>
    <w:sectPr w:rsidR="000367E0" w:rsidSect="000367E0">
      <w:type w:val="continuous"/>
      <w:pgSz w:w="11900" w:h="16850"/>
      <w:pgMar w:top="840" w:right="840" w:bottom="1380" w:left="860" w:header="0" w:footer="119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68861" w14:textId="77777777" w:rsidR="00E730F9" w:rsidRDefault="00E730F9">
      <w:r>
        <w:separator/>
      </w:r>
    </w:p>
  </w:endnote>
  <w:endnote w:type="continuationSeparator" w:id="0">
    <w:p w14:paraId="194C2F9C" w14:textId="77777777" w:rsidR="00E730F9" w:rsidRDefault="00E7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rlito">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CB3F" w14:textId="77777777" w:rsidR="00FD5962" w:rsidRDefault="00FD596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DC52" w14:textId="77777777" w:rsidR="00E730F9" w:rsidRDefault="00E730F9">
      <w:r>
        <w:separator/>
      </w:r>
    </w:p>
  </w:footnote>
  <w:footnote w:type="continuationSeparator" w:id="0">
    <w:p w14:paraId="5B539806" w14:textId="77777777" w:rsidR="00E730F9" w:rsidRDefault="00E73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507B"/>
    <w:multiLevelType w:val="multilevel"/>
    <w:tmpl w:val="39FCC334"/>
    <w:lvl w:ilvl="0">
      <w:start w:val="1"/>
      <w:numFmt w:val="bullet"/>
      <w:lvlText w:val="o"/>
      <w:lvlJc w:val="left"/>
      <w:pPr>
        <w:ind w:left="869" w:hanging="419"/>
      </w:pPr>
      <w:rPr>
        <w:rFonts w:ascii="Courier New" w:hAnsi="Courier New" w:cs="Courier New" w:hint="default"/>
        <w:sz w:val="20"/>
        <w:szCs w:val="20"/>
      </w:rPr>
    </w:lvl>
    <w:lvl w:ilvl="1">
      <w:start w:val="8"/>
      <w:numFmt w:val="bullet"/>
      <w:lvlText w:val="-"/>
      <w:lvlJc w:val="left"/>
      <w:pPr>
        <w:ind w:left="849" w:hanging="399"/>
      </w:pPr>
      <w:rPr>
        <w:rFonts w:ascii="Carlito" w:eastAsia="Carlito" w:hAnsi="Carlito" w:cs="Carlito" w:hint="default"/>
      </w:rPr>
    </w:lvl>
    <w:lvl w:ilvl="2">
      <w:start w:val="1"/>
      <w:numFmt w:val="bullet"/>
      <w:lvlText w:val="•"/>
      <w:lvlJc w:val="left"/>
      <w:pPr>
        <w:ind w:left="871" w:hanging="399"/>
      </w:pPr>
    </w:lvl>
    <w:lvl w:ilvl="3">
      <w:start w:val="1"/>
      <w:numFmt w:val="bullet"/>
      <w:lvlText w:val="•"/>
      <w:lvlJc w:val="left"/>
      <w:pPr>
        <w:ind w:left="744" w:hanging="399"/>
      </w:pPr>
    </w:lvl>
    <w:lvl w:ilvl="4">
      <w:start w:val="1"/>
      <w:numFmt w:val="bullet"/>
      <w:lvlText w:val="•"/>
      <w:lvlJc w:val="left"/>
      <w:pPr>
        <w:ind w:left="618" w:hanging="399"/>
      </w:pPr>
    </w:lvl>
    <w:lvl w:ilvl="5">
      <w:start w:val="1"/>
      <w:numFmt w:val="bullet"/>
      <w:lvlText w:val="•"/>
      <w:lvlJc w:val="left"/>
      <w:pPr>
        <w:ind w:left="491" w:hanging="399"/>
      </w:pPr>
    </w:lvl>
    <w:lvl w:ilvl="6">
      <w:start w:val="1"/>
      <w:numFmt w:val="bullet"/>
      <w:lvlText w:val="•"/>
      <w:lvlJc w:val="left"/>
      <w:pPr>
        <w:ind w:left="365" w:hanging="399"/>
      </w:pPr>
    </w:lvl>
    <w:lvl w:ilvl="7">
      <w:start w:val="1"/>
      <w:numFmt w:val="bullet"/>
      <w:lvlText w:val="•"/>
      <w:lvlJc w:val="left"/>
      <w:pPr>
        <w:ind w:left="238" w:hanging="399"/>
      </w:pPr>
    </w:lvl>
    <w:lvl w:ilvl="8">
      <w:start w:val="1"/>
      <w:numFmt w:val="bullet"/>
      <w:lvlText w:val="•"/>
      <w:lvlJc w:val="left"/>
      <w:pPr>
        <w:ind w:left="112" w:hanging="399"/>
      </w:pPr>
    </w:lvl>
  </w:abstractNum>
  <w:abstractNum w:abstractNumId="1" w15:restartNumberingAfterBreak="0">
    <w:nsid w:val="06C27645"/>
    <w:multiLevelType w:val="multilevel"/>
    <w:tmpl w:val="39FCC334"/>
    <w:lvl w:ilvl="0">
      <w:start w:val="1"/>
      <w:numFmt w:val="bullet"/>
      <w:lvlText w:val="o"/>
      <w:lvlJc w:val="left"/>
      <w:pPr>
        <w:ind w:left="518" w:hanging="419"/>
      </w:pPr>
      <w:rPr>
        <w:rFonts w:ascii="Courier New" w:hAnsi="Courier New" w:cs="Courier New" w:hint="default"/>
        <w:sz w:val="20"/>
        <w:szCs w:val="20"/>
      </w:rPr>
    </w:lvl>
    <w:lvl w:ilvl="1">
      <w:start w:val="8"/>
      <w:numFmt w:val="bullet"/>
      <w:lvlText w:val="-"/>
      <w:lvlJc w:val="left"/>
      <w:pPr>
        <w:ind w:left="498" w:hanging="399"/>
      </w:pPr>
      <w:rPr>
        <w:rFonts w:ascii="Carlito" w:eastAsia="Carlito" w:hAnsi="Carlito" w:cs="Carlito" w:hint="default"/>
      </w:rPr>
    </w:lvl>
    <w:lvl w:ilvl="2">
      <w:start w:val="1"/>
      <w:numFmt w:val="bullet"/>
      <w:lvlText w:val="•"/>
      <w:lvlJc w:val="left"/>
      <w:pPr>
        <w:ind w:left="520" w:hanging="399"/>
      </w:pPr>
    </w:lvl>
    <w:lvl w:ilvl="3">
      <w:start w:val="1"/>
      <w:numFmt w:val="bullet"/>
      <w:lvlText w:val="•"/>
      <w:lvlJc w:val="left"/>
      <w:pPr>
        <w:ind w:left="393" w:hanging="399"/>
      </w:pPr>
    </w:lvl>
    <w:lvl w:ilvl="4">
      <w:start w:val="1"/>
      <w:numFmt w:val="bullet"/>
      <w:lvlText w:val="•"/>
      <w:lvlJc w:val="left"/>
      <w:pPr>
        <w:ind w:left="267" w:hanging="399"/>
      </w:pPr>
    </w:lvl>
    <w:lvl w:ilvl="5">
      <w:start w:val="1"/>
      <w:numFmt w:val="bullet"/>
      <w:lvlText w:val="•"/>
      <w:lvlJc w:val="left"/>
      <w:pPr>
        <w:ind w:left="140" w:hanging="399"/>
      </w:pPr>
    </w:lvl>
    <w:lvl w:ilvl="6">
      <w:start w:val="1"/>
      <w:numFmt w:val="bullet"/>
      <w:lvlText w:val="•"/>
      <w:lvlJc w:val="left"/>
      <w:pPr>
        <w:ind w:left="14" w:hanging="399"/>
      </w:pPr>
    </w:lvl>
    <w:lvl w:ilvl="7">
      <w:start w:val="1"/>
      <w:numFmt w:val="bullet"/>
      <w:lvlText w:val="•"/>
      <w:lvlJc w:val="left"/>
      <w:pPr>
        <w:ind w:left="-113" w:hanging="399"/>
      </w:pPr>
    </w:lvl>
    <w:lvl w:ilvl="8">
      <w:start w:val="1"/>
      <w:numFmt w:val="bullet"/>
      <w:lvlText w:val="•"/>
      <w:lvlJc w:val="left"/>
      <w:pPr>
        <w:ind w:left="-239" w:hanging="399"/>
      </w:pPr>
    </w:lvl>
  </w:abstractNum>
  <w:abstractNum w:abstractNumId="2" w15:restartNumberingAfterBreak="0">
    <w:nsid w:val="12626E52"/>
    <w:multiLevelType w:val="multilevel"/>
    <w:tmpl w:val="0409001F"/>
    <w:lvl w:ilvl="0">
      <w:start w:val="1"/>
      <w:numFmt w:val="decimal"/>
      <w:lvlText w:val="%1."/>
      <w:lvlJc w:val="left"/>
      <w:pPr>
        <w:ind w:left="360" w:hanging="360"/>
      </w:pPr>
      <w:rPr>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CE3D62"/>
    <w:multiLevelType w:val="hybridMultilevel"/>
    <w:tmpl w:val="737844C0"/>
    <w:lvl w:ilvl="0" w:tplc="6A22393E">
      <w:start w:val="8"/>
      <w:numFmt w:val="bullet"/>
      <w:lvlText w:val="-"/>
      <w:lvlJc w:val="left"/>
      <w:pPr>
        <w:ind w:left="810" w:hanging="360"/>
      </w:pPr>
      <w:rPr>
        <w:rFonts w:ascii="Carlito" w:eastAsia="Carlito" w:hAnsi="Carlito" w:cs="Carlito"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BC94545"/>
    <w:multiLevelType w:val="multilevel"/>
    <w:tmpl w:val="93CEC9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5DC402F3"/>
    <w:multiLevelType w:val="multilevel"/>
    <w:tmpl w:val="8DFEEDB2"/>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F9358DA"/>
    <w:multiLevelType w:val="multilevel"/>
    <w:tmpl w:val="D2D6F394"/>
    <w:lvl w:ilvl="0">
      <w:start w:val="2"/>
      <w:numFmt w:val="lowerLetter"/>
      <w:lvlText w:val="(%1)"/>
      <w:lvlJc w:val="left"/>
      <w:pPr>
        <w:ind w:left="521" w:hanging="271"/>
      </w:pPr>
      <w:rPr>
        <w:rFonts w:ascii="Arial" w:eastAsia="Arial" w:hAnsi="Arial" w:cs="Arial"/>
        <w:sz w:val="20"/>
        <w:szCs w:val="20"/>
      </w:rPr>
    </w:lvl>
    <w:lvl w:ilvl="1">
      <w:start w:val="1"/>
      <w:numFmt w:val="bullet"/>
      <w:lvlText w:val="•"/>
      <w:lvlJc w:val="left"/>
      <w:pPr>
        <w:ind w:left="988" w:hanging="271"/>
      </w:pPr>
    </w:lvl>
    <w:lvl w:ilvl="2">
      <w:start w:val="1"/>
      <w:numFmt w:val="bullet"/>
      <w:lvlText w:val="•"/>
      <w:lvlJc w:val="left"/>
      <w:pPr>
        <w:ind w:left="1446" w:hanging="271"/>
      </w:pPr>
    </w:lvl>
    <w:lvl w:ilvl="3">
      <w:start w:val="1"/>
      <w:numFmt w:val="bullet"/>
      <w:lvlText w:val="•"/>
      <w:lvlJc w:val="left"/>
      <w:pPr>
        <w:ind w:left="1904" w:hanging="270"/>
      </w:pPr>
    </w:lvl>
    <w:lvl w:ilvl="4">
      <w:start w:val="1"/>
      <w:numFmt w:val="bullet"/>
      <w:lvlText w:val="•"/>
      <w:lvlJc w:val="left"/>
      <w:pPr>
        <w:ind w:left="2362" w:hanging="271"/>
      </w:pPr>
    </w:lvl>
    <w:lvl w:ilvl="5">
      <w:start w:val="1"/>
      <w:numFmt w:val="bullet"/>
      <w:lvlText w:val="•"/>
      <w:lvlJc w:val="left"/>
      <w:pPr>
        <w:ind w:left="2820" w:hanging="271"/>
      </w:pPr>
    </w:lvl>
    <w:lvl w:ilvl="6">
      <w:start w:val="1"/>
      <w:numFmt w:val="bullet"/>
      <w:lvlText w:val="•"/>
      <w:lvlJc w:val="left"/>
      <w:pPr>
        <w:ind w:left="3278" w:hanging="271"/>
      </w:pPr>
    </w:lvl>
    <w:lvl w:ilvl="7">
      <w:start w:val="1"/>
      <w:numFmt w:val="bullet"/>
      <w:lvlText w:val="•"/>
      <w:lvlJc w:val="left"/>
      <w:pPr>
        <w:ind w:left="3736" w:hanging="271"/>
      </w:pPr>
    </w:lvl>
    <w:lvl w:ilvl="8">
      <w:start w:val="1"/>
      <w:numFmt w:val="bullet"/>
      <w:lvlText w:val="•"/>
      <w:lvlJc w:val="left"/>
      <w:pPr>
        <w:ind w:left="4193" w:hanging="271"/>
      </w:pPr>
    </w:lvl>
  </w:abstractNum>
  <w:abstractNum w:abstractNumId="7" w15:restartNumberingAfterBreak="0">
    <w:nsid w:val="725E6041"/>
    <w:multiLevelType w:val="multilevel"/>
    <w:tmpl w:val="DE8A115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1C"/>
    <w:rsid w:val="000174F5"/>
    <w:rsid w:val="0002411C"/>
    <w:rsid w:val="000367E0"/>
    <w:rsid w:val="00112437"/>
    <w:rsid w:val="00207081"/>
    <w:rsid w:val="005A2268"/>
    <w:rsid w:val="00605E48"/>
    <w:rsid w:val="00683D4F"/>
    <w:rsid w:val="0072167B"/>
    <w:rsid w:val="007956FC"/>
    <w:rsid w:val="008C1810"/>
    <w:rsid w:val="00905E51"/>
    <w:rsid w:val="00A628F0"/>
    <w:rsid w:val="00AC231A"/>
    <w:rsid w:val="00B2049F"/>
    <w:rsid w:val="00B714CB"/>
    <w:rsid w:val="00BB1FAE"/>
    <w:rsid w:val="00C04244"/>
    <w:rsid w:val="00C247AD"/>
    <w:rsid w:val="00CF3FC4"/>
    <w:rsid w:val="00E730F9"/>
    <w:rsid w:val="00EF0D05"/>
    <w:rsid w:val="00FD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6DB1"/>
  <w15:docId w15:val="{1C31827E-4202-4AC0-9BD1-DB64C284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rlito" w:eastAsia="Carlito" w:hAnsi="Carlito" w:cs="Carlito"/>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5"/>
      <w:ind w:left="100"/>
    </w:pPr>
    <w:rPr>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95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6FC"/>
    <w:rPr>
      <w:rFonts w:ascii="Segoe UI" w:hAnsi="Segoe UI" w:cs="Segoe UI"/>
      <w:sz w:val="18"/>
      <w:szCs w:val="18"/>
    </w:rPr>
  </w:style>
  <w:style w:type="paragraph" w:styleId="ListParagraph">
    <w:name w:val="List Paragraph"/>
    <w:basedOn w:val="Normal"/>
    <w:uiPriority w:val="34"/>
    <w:qFormat/>
    <w:rsid w:val="007956FC"/>
    <w:pPr>
      <w:ind w:left="720"/>
      <w:contextualSpacing/>
    </w:pPr>
  </w:style>
  <w:style w:type="character" w:styleId="CommentReference">
    <w:name w:val="annotation reference"/>
    <w:basedOn w:val="DefaultParagraphFont"/>
    <w:uiPriority w:val="99"/>
    <w:semiHidden/>
    <w:unhideWhenUsed/>
    <w:rsid w:val="007956FC"/>
    <w:rPr>
      <w:sz w:val="16"/>
      <w:szCs w:val="16"/>
    </w:rPr>
  </w:style>
  <w:style w:type="paragraph" w:styleId="CommentText">
    <w:name w:val="annotation text"/>
    <w:basedOn w:val="Normal"/>
    <w:link w:val="CommentTextChar"/>
    <w:uiPriority w:val="99"/>
    <w:semiHidden/>
    <w:unhideWhenUsed/>
    <w:rsid w:val="007956FC"/>
    <w:rPr>
      <w:sz w:val="20"/>
      <w:szCs w:val="20"/>
    </w:rPr>
  </w:style>
  <w:style w:type="character" w:customStyle="1" w:styleId="CommentTextChar">
    <w:name w:val="Comment Text Char"/>
    <w:basedOn w:val="DefaultParagraphFont"/>
    <w:link w:val="CommentText"/>
    <w:uiPriority w:val="99"/>
    <w:semiHidden/>
    <w:rsid w:val="007956FC"/>
    <w:rPr>
      <w:sz w:val="20"/>
      <w:szCs w:val="20"/>
    </w:rPr>
  </w:style>
  <w:style w:type="paragraph" w:styleId="CommentSubject">
    <w:name w:val="annotation subject"/>
    <w:basedOn w:val="CommentText"/>
    <w:next w:val="CommentText"/>
    <w:link w:val="CommentSubjectChar"/>
    <w:uiPriority w:val="99"/>
    <w:semiHidden/>
    <w:unhideWhenUsed/>
    <w:rsid w:val="007956FC"/>
    <w:rPr>
      <w:b/>
      <w:bCs/>
    </w:rPr>
  </w:style>
  <w:style w:type="character" w:customStyle="1" w:styleId="CommentSubjectChar">
    <w:name w:val="Comment Subject Char"/>
    <w:basedOn w:val="CommentTextChar"/>
    <w:link w:val="CommentSubject"/>
    <w:uiPriority w:val="99"/>
    <w:semiHidden/>
    <w:rsid w:val="007956FC"/>
    <w:rPr>
      <w:b/>
      <w:bCs/>
      <w:sz w:val="20"/>
      <w:szCs w:val="20"/>
    </w:rPr>
  </w:style>
  <w:style w:type="paragraph" w:styleId="Header">
    <w:name w:val="header"/>
    <w:basedOn w:val="Normal"/>
    <w:link w:val="HeaderChar"/>
    <w:uiPriority w:val="99"/>
    <w:unhideWhenUsed/>
    <w:rsid w:val="000367E0"/>
    <w:pPr>
      <w:tabs>
        <w:tab w:val="center" w:pos="4680"/>
        <w:tab w:val="right" w:pos="9360"/>
      </w:tabs>
    </w:pPr>
  </w:style>
  <w:style w:type="character" w:customStyle="1" w:styleId="HeaderChar">
    <w:name w:val="Header Char"/>
    <w:basedOn w:val="DefaultParagraphFont"/>
    <w:link w:val="Header"/>
    <w:uiPriority w:val="99"/>
    <w:rsid w:val="000367E0"/>
  </w:style>
  <w:style w:type="paragraph" w:styleId="Footer">
    <w:name w:val="footer"/>
    <w:basedOn w:val="Normal"/>
    <w:link w:val="FooterChar"/>
    <w:uiPriority w:val="99"/>
    <w:unhideWhenUsed/>
    <w:rsid w:val="000367E0"/>
    <w:pPr>
      <w:tabs>
        <w:tab w:val="center" w:pos="4680"/>
        <w:tab w:val="right" w:pos="9360"/>
      </w:tabs>
    </w:pPr>
  </w:style>
  <w:style w:type="character" w:customStyle="1" w:styleId="FooterChar">
    <w:name w:val="Footer Char"/>
    <w:basedOn w:val="DefaultParagraphFont"/>
    <w:link w:val="Footer"/>
    <w:uiPriority w:val="99"/>
    <w:rsid w:val="0003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Leonde Vermeulen</dc:creator>
  <cp:lastModifiedBy>Leonde Vermeulen</cp:lastModifiedBy>
  <cp:revision>3</cp:revision>
  <dcterms:created xsi:type="dcterms:W3CDTF">2020-10-05T21:35:00Z</dcterms:created>
  <dcterms:modified xsi:type="dcterms:W3CDTF">2020-10-05T22:31:00Z</dcterms:modified>
</cp:coreProperties>
</file>